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F5A2" w14:textId="77777777" w:rsidR="00153B65" w:rsidRDefault="00153B65" w:rsidP="00153B65">
      <w:pPr>
        <w:pStyle w:val="Title"/>
        <w:jc w:val="both"/>
        <w:rPr>
          <w:rFonts w:ascii="Garamond" w:hAnsi="Garamond"/>
        </w:rPr>
      </w:pPr>
      <w:r>
        <w:rPr>
          <w:rFonts w:ascii="Garamond" w:hAnsi="Garamond"/>
        </w:rPr>
        <w:t>DR JEREMY PLATT</w:t>
      </w:r>
    </w:p>
    <w:p w14:paraId="3E86455B" w14:textId="77777777" w:rsidR="00153B65" w:rsidRDefault="00153B65" w:rsidP="00153B65">
      <w:pPr>
        <w:pStyle w:val="Subtitle"/>
        <w:jc w:val="both"/>
        <w:rPr>
          <w:rFonts w:ascii="Garamond" w:hAnsi="Garamond"/>
        </w:rPr>
      </w:pPr>
      <w:r>
        <w:rPr>
          <w:rFonts w:ascii="Garamond" w:hAnsi="Garamond"/>
        </w:rPr>
        <w:t>Curriculum vitae</w:t>
      </w:r>
    </w:p>
    <w:p w14:paraId="401F977D" w14:textId="77777777" w:rsidR="00153B65" w:rsidRDefault="00153B65" w:rsidP="00153B65">
      <w:pPr>
        <w:pStyle w:val="Heading1"/>
        <w:jc w:val="both"/>
        <w:rPr>
          <w:rFonts w:ascii="Garamond" w:hAnsi="Garamond"/>
        </w:rPr>
      </w:pPr>
      <w:r>
        <w:rPr>
          <w:rFonts w:ascii="Garamond" w:hAnsi="Garamond"/>
        </w:rPr>
        <w:t>Current position</w:t>
      </w:r>
    </w:p>
    <w:p w14:paraId="170371AD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GP Principal; Binfield Surgery; Binfield Health &amp; Community Centre; Wood Lane; Bracknell RG42 4EX. Appointed July 1999.</w:t>
      </w:r>
    </w:p>
    <w:p w14:paraId="7A2CB676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The practice has three partners with a General Medical Services contract with NHS England.</w:t>
      </w:r>
    </w:p>
    <w:p w14:paraId="2060CB0C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</w:p>
    <w:p w14:paraId="3C5A60B4" w14:textId="77777777" w:rsidR="00153B65" w:rsidRDefault="00153B65" w:rsidP="00153B65">
      <w:pPr>
        <w:pStyle w:val="Heading1"/>
        <w:jc w:val="both"/>
        <w:rPr>
          <w:rFonts w:ascii="Garamond" w:hAnsi="Garamond"/>
        </w:rPr>
      </w:pPr>
      <w:r>
        <w:rPr>
          <w:rFonts w:ascii="Garamond" w:hAnsi="Garamond"/>
        </w:rPr>
        <w:t>University Education</w:t>
      </w:r>
    </w:p>
    <w:p w14:paraId="723CAEF5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Oxford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University</w:t>
          </w:r>
        </w:smartTag>
      </w:smartTag>
      <w:r>
        <w:rPr>
          <w:rFonts w:ascii="Garamond" w:hAnsi="Garamond"/>
        </w:rPr>
        <w:t xml:space="preserve"> 1981-1984. </w:t>
      </w:r>
    </w:p>
    <w:p w14:paraId="1D10D77B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Edinburgh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University</w:t>
          </w:r>
        </w:smartTag>
      </w:smartTag>
      <w:r>
        <w:rPr>
          <w:rFonts w:ascii="Garamond" w:hAnsi="Garamond"/>
        </w:rPr>
        <w:t xml:space="preserve"> 1984-87. </w:t>
      </w:r>
    </w:p>
    <w:p w14:paraId="2A274182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</w:p>
    <w:p w14:paraId="3F08D811" w14:textId="77777777" w:rsidR="00153B65" w:rsidRDefault="00153B65" w:rsidP="00153B65">
      <w:pPr>
        <w:pStyle w:val="Heading1"/>
        <w:jc w:val="both"/>
        <w:rPr>
          <w:rFonts w:ascii="Garamond" w:hAnsi="Garamond"/>
        </w:rPr>
      </w:pPr>
      <w:r>
        <w:rPr>
          <w:rFonts w:ascii="Garamond" w:hAnsi="Garamond"/>
        </w:rPr>
        <w:t>General Practice Training</w:t>
      </w:r>
    </w:p>
    <w:p w14:paraId="5155D4B9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GP Registrar 1996-1998, Glasgow and Linlithgow, West Lothian.</w:t>
      </w:r>
    </w:p>
    <w:p w14:paraId="64CEA129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Junior hospital posts in Obstetrics &amp; Gynaecology 1995-96, and Accident &amp; Emergency 1996. (Glasgow and Lanarkshire)</w:t>
      </w:r>
    </w:p>
    <w:p w14:paraId="66098792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Gained Certificate of Equivalent Experience February 1998.</w:t>
      </w:r>
    </w:p>
    <w:p w14:paraId="16A2D88A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</w:p>
    <w:p w14:paraId="0059DA36" w14:textId="77777777" w:rsidR="00153B65" w:rsidRDefault="00153B65" w:rsidP="00153B65">
      <w:pPr>
        <w:pStyle w:val="Heading1"/>
        <w:jc w:val="both"/>
        <w:rPr>
          <w:rFonts w:ascii="Garamond" w:hAnsi="Garamond"/>
        </w:rPr>
      </w:pPr>
      <w:r>
        <w:rPr>
          <w:rFonts w:ascii="Garamond" w:hAnsi="Garamond"/>
        </w:rPr>
        <w:t>Other Hospital Training</w:t>
      </w:r>
    </w:p>
    <w:p w14:paraId="12150650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Full GMC registration 1988.</w:t>
      </w:r>
    </w:p>
    <w:p w14:paraId="4B9FE37C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General Medical training posts 1988-90 in Gwent, Edinburgh and Lanarkshire. Haematology training posts 1990-95, Edinburgh and Glasgow.</w:t>
      </w:r>
    </w:p>
    <w:p w14:paraId="4FE6EBA3" w14:textId="77777777" w:rsidR="00153B65" w:rsidRDefault="00153B65" w:rsidP="00153B65">
      <w:pPr>
        <w:spacing w:line="480" w:lineRule="auto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  <w:b/>
          <w:bCs/>
          <w:u w:val="single"/>
        </w:rPr>
        <w:lastRenderedPageBreak/>
        <w:t>Other professional interests</w:t>
      </w:r>
    </w:p>
    <w:p w14:paraId="68EAA53A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I have carried out several hundred assessments on claimants for Disability Living Allowance and Attendance Allowance, and a similar number for Incapacity Benefit for the Benefits Agency (as was).</w:t>
      </w:r>
    </w:p>
    <w:p w14:paraId="0CD19A2F" w14:textId="77777777" w:rsidR="00153B65" w:rsidRDefault="00153B65" w:rsidP="00153B65">
      <w:pPr>
        <w:spacing w:line="480" w:lineRule="auto"/>
        <w:jc w:val="both"/>
        <w:rPr>
          <w:rFonts w:ascii="Garamond" w:hAnsi="Garamond"/>
          <w:b/>
          <w:bCs/>
          <w:u w:val="single"/>
        </w:rPr>
      </w:pPr>
    </w:p>
    <w:p w14:paraId="6014B711" w14:textId="77777777" w:rsidR="00153B65" w:rsidRDefault="00153B65" w:rsidP="00153B65">
      <w:pPr>
        <w:spacing w:line="48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u w:val="single"/>
        </w:rPr>
        <w:t>Medicolegal Experience</w:t>
      </w:r>
      <w:r>
        <w:rPr>
          <w:rFonts w:ascii="Garamond" w:hAnsi="Garamond"/>
          <w:b/>
          <w:bCs/>
        </w:rPr>
        <w:t xml:space="preserve"> </w:t>
      </w:r>
    </w:p>
    <w:p w14:paraId="15BFF7A5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prepared personal injury reports for the assistance of the Civil Courts between 1998 and 2014 and in that time I have prepared approximately 3000 such reports.</w:t>
      </w:r>
    </w:p>
    <w:p w14:paraId="008C4113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The majority of these reports were on claimants who had suffered injuries in low velocity traffic accidents.</w:t>
      </w:r>
    </w:p>
    <w:p w14:paraId="1FA917FF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have attended courses on </w:t>
      </w:r>
    </w:p>
    <w:p w14:paraId="350A5DEA" w14:textId="77777777" w:rsidR="00153B65" w:rsidRDefault="00153B65" w:rsidP="00153B65">
      <w:pPr>
        <w:numPr>
          <w:ilvl w:val="0"/>
          <w:numId w:val="1"/>
        </w:num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Bond Solon Civil Procedure rules for Expert Witness Certificate June 2011</w:t>
      </w:r>
    </w:p>
    <w:p w14:paraId="69C1BBE6" w14:textId="77777777" w:rsidR="00153B65" w:rsidRDefault="00153B65" w:rsidP="00153B65">
      <w:pPr>
        <w:numPr>
          <w:ilvl w:val="0"/>
          <w:numId w:val="1"/>
        </w:num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Advanced training – “Writing Expert Reports in Clinical Negligence Cases” – Specialist Info June 2015.</w:t>
      </w:r>
    </w:p>
    <w:p w14:paraId="48525F9A" w14:textId="77777777" w:rsidR="00153B65" w:rsidRDefault="00153B65" w:rsidP="00153B65">
      <w:pPr>
        <w:numPr>
          <w:ilvl w:val="0"/>
          <w:numId w:val="1"/>
        </w:num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“Advanced Medicolegal Course” – Specialist Info – December 2017</w:t>
      </w:r>
    </w:p>
    <w:p w14:paraId="1B2A6E77" w14:textId="77777777" w:rsidR="00153B65" w:rsidRDefault="00153B65" w:rsidP="00153B65">
      <w:pPr>
        <w:numPr>
          <w:ilvl w:val="0"/>
          <w:numId w:val="1"/>
        </w:num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Attended Medicolegal Conference – Specialist Info – June 2019.</w:t>
      </w:r>
    </w:p>
    <w:p w14:paraId="45DC84B3" w14:textId="77777777" w:rsidR="00153B65" w:rsidRDefault="00153B65" w:rsidP="00153B65">
      <w:pPr>
        <w:spacing w:after="0" w:line="480" w:lineRule="auto"/>
        <w:jc w:val="both"/>
        <w:rPr>
          <w:rFonts w:ascii="Garamond" w:hAnsi="Garamond"/>
        </w:rPr>
      </w:pPr>
    </w:p>
    <w:p w14:paraId="37DBAD15" w14:textId="5617FB89" w:rsidR="00153B65" w:rsidRDefault="00153B65" w:rsidP="00153B65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have delivered webinar</w:t>
      </w:r>
      <w:r w:rsidR="00743D32">
        <w:rPr>
          <w:rFonts w:ascii="Garamond" w:hAnsi="Garamond"/>
        </w:rPr>
        <w:t>s</w:t>
      </w:r>
      <w:r>
        <w:rPr>
          <w:rFonts w:ascii="Garamond" w:hAnsi="Garamond"/>
        </w:rPr>
        <w:t xml:space="preserve"> to General Practice colleagues on the basics of medicolegal law, and pitfalls that clinicians can fall into. </w:t>
      </w:r>
    </w:p>
    <w:p w14:paraId="41096A7A" w14:textId="77777777" w:rsidR="00743D32" w:rsidRDefault="00743D32" w:rsidP="00153B65">
      <w:pPr>
        <w:spacing w:after="0" w:line="480" w:lineRule="auto"/>
        <w:jc w:val="both"/>
        <w:rPr>
          <w:rFonts w:ascii="Garamond" w:hAnsi="Garamond"/>
        </w:rPr>
      </w:pPr>
    </w:p>
    <w:p w14:paraId="018BC13F" w14:textId="77777777" w:rsidR="00153B65" w:rsidRDefault="00153B65" w:rsidP="00153B65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lectured at “Best Practice” conference – Birmingham October 2023 on a similar topic.</w:t>
      </w:r>
    </w:p>
    <w:p w14:paraId="69812D5B" w14:textId="7379D1AC" w:rsidR="00153B65" w:rsidRDefault="00153B65" w:rsidP="00153B65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have delivered a lecture at the invitation of a Barristers’ Chambers on “Cancer diagnosis - the General Practitioners’ perspective” November 2022</w:t>
      </w:r>
      <w:r w:rsidR="00743D32">
        <w:rPr>
          <w:rFonts w:ascii="Garamond" w:hAnsi="Garamond"/>
        </w:rPr>
        <w:t>, and at the invitation of a large firm of solicitors in September 2024.</w:t>
      </w:r>
    </w:p>
    <w:p w14:paraId="1BB5E0FE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</w:p>
    <w:p w14:paraId="2B85228D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My seniority and experience, in particular my current interest and responsibility for referral management, empowers me to be a credible expert witness in Clinical Negligence cases that are relevant to General Practice. </w:t>
      </w:r>
    </w:p>
    <w:p w14:paraId="2D8B507E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started supplying these reports in 2014.</w:t>
      </w:r>
    </w:p>
    <w:p w14:paraId="549BC05F" w14:textId="1B8F7CF6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have written around </w:t>
      </w:r>
      <w:r w:rsidR="00F55BBE">
        <w:rPr>
          <w:rFonts w:ascii="Garamond" w:hAnsi="Garamond"/>
        </w:rPr>
        <w:t xml:space="preserve">one hundred and thirty </w:t>
      </w:r>
      <w:r>
        <w:rPr>
          <w:rFonts w:ascii="Garamond" w:hAnsi="Garamond"/>
        </w:rPr>
        <w:t xml:space="preserve">Court compliant reports since then of which 50% were for Claimant solicitors. </w:t>
      </w:r>
    </w:p>
    <w:p w14:paraId="762FEB1A" w14:textId="36F900A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have advised on a further </w:t>
      </w:r>
      <w:r w:rsidR="00F55BBE">
        <w:rPr>
          <w:rFonts w:ascii="Garamond" w:hAnsi="Garamond"/>
        </w:rPr>
        <w:t>two hundred cases</w:t>
      </w:r>
      <w:r>
        <w:rPr>
          <w:rFonts w:ascii="Garamond" w:hAnsi="Garamond"/>
        </w:rPr>
        <w:t xml:space="preserve"> by means of short, “screening” reports. </w:t>
      </w:r>
    </w:p>
    <w:p w14:paraId="275B488C" w14:textId="36FC7A9C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have been involved in the ongoing management of some </w:t>
      </w:r>
      <w:r w:rsidR="00EC060F">
        <w:rPr>
          <w:rFonts w:ascii="Garamond" w:hAnsi="Garamond"/>
        </w:rPr>
        <w:t xml:space="preserve">forty </w:t>
      </w:r>
      <w:r>
        <w:rPr>
          <w:rFonts w:ascii="Garamond" w:hAnsi="Garamond"/>
        </w:rPr>
        <w:t>further cases in the last year that started previously, including attendances at numerous case conferences and meetings with experts.</w:t>
      </w:r>
    </w:p>
    <w:p w14:paraId="73FADF53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have given an opinion on around one hundred allegations of poor professional conduct for the General Medical Council.</w:t>
      </w:r>
    </w:p>
    <w:p w14:paraId="5C858CFE" w14:textId="60F44A43" w:rsidR="00043967" w:rsidRDefault="00043967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have attended five meetings with experts instructed by the other party.</w:t>
      </w:r>
    </w:p>
    <w:p w14:paraId="0BA941FC" w14:textId="2E636083" w:rsidR="00043967" w:rsidRDefault="00043967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My </w:t>
      </w:r>
      <w:proofErr w:type="spellStart"/>
      <w:r>
        <w:rPr>
          <w:rFonts w:ascii="Garamond" w:hAnsi="Garamond"/>
        </w:rPr>
        <w:t>Claimant:Defendant</w:t>
      </w:r>
      <w:proofErr w:type="spellEnd"/>
      <w:r>
        <w:rPr>
          <w:rFonts w:ascii="Garamond" w:hAnsi="Garamond"/>
        </w:rPr>
        <w:t xml:space="preserve"> ratio of preparing reports is </w:t>
      </w:r>
      <w:r w:rsidR="00EC060F">
        <w:rPr>
          <w:rFonts w:ascii="Garamond" w:hAnsi="Garamond"/>
        </w:rPr>
        <w:t>60:40</w:t>
      </w:r>
    </w:p>
    <w:p w14:paraId="32B07585" w14:textId="30085773" w:rsidR="00EC060F" w:rsidRDefault="00EC060F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have conducted meetings with an expert instructed by the other party and prepared a statement on four occasions.</w:t>
      </w:r>
    </w:p>
    <w:p w14:paraId="7A566364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have attended Court to give evidence on one occasion in a litigation case and given evidence at a Coroner’s court on one occasion.</w:t>
      </w:r>
    </w:p>
    <w:p w14:paraId="3BB2E966" w14:textId="77777777" w:rsidR="00043967" w:rsidRDefault="00043967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br w:type="page"/>
      </w:r>
    </w:p>
    <w:p w14:paraId="5F2FF76D" w14:textId="7E2A66B3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Current activity</w:t>
      </w:r>
    </w:p>
    <w:p w14:paraId="4E33F36D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work as a full time General Practitioner. In addition I have responsibilities as</w:t>
      </w:r>
    </w:p>
    <w:p w14:paraId="3A0E8CD7" w14:textId="77777777" w:rsidR="00153B65" w:rsidRDefault="00153B65" w:rsidP="00153B65">
      <w:pPr>
        <w:numPr>
          <w:ilvl w:val="0"/>
          <w:numId w:val="2"/>
        </w:num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GP representative of Bracknell &amp; Ascot locality, Frimley ICB, and I contribute to discussion and policy making for local pathway design and referral management and quality control of such activities</w:t>
      </w:r>
    </w:p>
    <w:p w14:paraId="5B3DF1B1" w14:textId="77777777" w:rsidR="00153B65" w:rsidRDefault="00153B65" w:rsidP="00153B65">
      <w:pPr>
        <w:numPr>
          <w:ilvl w:val="0"/>
          <w:numId w:val="2"/>
        </w:num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Partnership management responsibilities</w:t>
      </w:r>
    </w:p>
    <w:p w14:paraId="726DE81E" w14:textId="77777777" w:rsidR="00153B65" w:rsidRDefault="00153B65" w:rsidP="00153B65">
      <w:pPr>
        <w:pStyle w:val="Heading1"/>
        <w:jc w:val="both"/>
        <w:rPr>
          <w:rFonts w:ascii="Garamond" w:hAnsi="Garamond"/>
        </w:rPr>
      </w:pPr>
    </w:p>
    <w:p w14:paraId="1BA59B8B" w14:textId="6B900947" w:rsidR="00153B65" w:rsidRDefault="00153B65" w:rsidP="00043967">
      <w:pPr>
        <w:rPr>
          <w:rFonts w:ascii="Garamond" w:hAnsi="Garamond"/>
          <w:b/>
          <w:bCs/>
          <w:u w:val="single"/>
        </w:rPr>
      </w:pPr>
      <w:r w:rsidRPr="00043967">
        <w:rPr>
          <w:rFonts w:ascii="Garamond" w:hAnsi="Garamond"/>
          <w:b/>
          <w:bCs/>
          <w:u w:val="single"/>
        </w:rPr>
        <w:t>Qualifications</w:t>
      </w:r>
    </w:p>
    <w:p w14:paraId="7558A029" w14:textId="77777777" w:rsidR="00043967" w:rsidRPr="00043967" w:rsidRDefault="00043967" w:rsidP="00043967">
      <w:pPr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3B4CDFAA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M.A.(Oxon) 1985</w:t>
      </w:r>
    </w:p>
    <w:p w14:paraId="0F2D5121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M.B.Ch.B (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Edinburgh</w:t>
          </w:r>
        </w:smartTag>
      </w:smartTag>
      <w:r>
        <w:rPr>
          <w:rFonts w:ascii="Garamond" w:hAnsi="Garamond"/>
        </w:rPr>
        <w:t>) 1987</w:t>
      </w:r>
    </w:p>
    <w:p w14:paraId="588E26B2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M.R.C.P.(</w:t>
      </w:r>
      <w:smartTag w:uri="urn:schemas-microsoft-com:office:smarttags" w:element="place">
        <w:smartTag w:uri="urn:schemas-microsoft-com:office:smarttags" w:element="country-region">
          <w:r>
            <w:rPr>
              <w:rFonts w:ascii="Garamond" w:hAnsi="Garamond"/>
            </w:rPr>
            <w:t>U.K.</w:t>
          </w:r>
        </w:smartTag>
      </w:smartTag>
      <w:r>
        <w:rPr>
          <w:rFonts w:ascii="Garamond" w:hAnsi="Garamond"/>
        </w:rPr>
        <w:t xml:space="preserve">) 1990 </w:t>
      </w:r>
    </w:p>
    <w:p w14:paraId="606F4DFC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D.R.C.O.G. 1996.</w:t>
      </w:r>
    </w:p>
    <w:p w14:paraId="290F95CA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Passed examination for M.R.C.G.P. 1997. </w:t>
      </w:r>
    </w:p>
    <w:p w14:paraId="55F226AC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GMC registration number 3199400 license to practise revalidated 31/9/23</w:t>
      </w:r>
    </w:p>
    <w:p w14:paraId="45C2687B" w14:textId="77777777" w:rsidR="00153B65" w:rsidRDefault="00153B65" w:rsidP="00153B65">
      <w:pPr>
        <w:spacing w:line="480" w:lineRule="auto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Contact details</w:t>
      </w:r>
    </w:p>
    <w:p w14:paraId="4E2F01E9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mail: </w:t>
      </w:r>
      <w:hyperlink r:id="rId5" w:history="1">
        <w:r>
          <w:rPr>
            <w:rStyle w:val="Hyperlink"/>
            <w:rFonts w:ascii="Garamond" w:hAnsi="Garamond"/>
          </w:rPr>
          <w:t>jeremyp@doctors.org.uk</w:t>
        </w:r>
      </w:hyperlink>
    </w:p>
    <w:p w14:paraId="7C692F91" w14:textId="77777777" w:rsidR="00153B65" w:rsidRDefault="00153B65" w:rsidP="00153B65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Phone: 07724 126991</w:t>
      </w:r>
    </w:p>
    <w:p w14:paraId="6A52CB67" w14:textId="77777777" w:rsidR="00153B65" w:rsidRDefault="00153B65" w:rsidP="00153B65">
      <w:pPr>
        <w:spacing w:line="480" w:lineRule="auto"/>
        <w:jc w:val="both"/>
        <w:rPr>
          <w:rFonts w:ascii="Garamond" w:hAnsi="Garamond"/>
          <w:lang w:val="fr-FR"/>
        </w:rPr>
      </w:pPr>
    </w:p>
    <w:p w14:paraId="055226D5" w14:textId="77777777" w:rsidR="006B3765" w:rsidRDefault="006B3765"/>
    <w:sectPr w:rsidR="006B3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D55"/>
    <w:multiLevelType w:val="hybridMultilevel"/>
    <w:tmpl w:val="885CA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390D"/>
    <w:multiLevelType w:val="hybridMultilevel"/>
    <w:tmpl w:val="DCD0B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446307">
    <w:abstractNumId w:val="0"/>
  </w:num>
  <w:num w:numId="2" w16cid:durableId="100096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3B65"/>
    <w:rsid w:val="00043967"/>
    <w:rsid w:val="00153B65"/>
    <w:rsid w:val="00204E2F"/>
    <w:rsid w:val="006B3765"/>
    <w:rsid w:val="00743D32"/>
    <w:rsid w:val="0089769D"/>
    <w:rsid w:val="00EC060F"/>
    <w:rsid w:val="00F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CC8616"/>
  <w15:chartTrackingRefBased/>
  <w15:docId w15:val="{84D90F04-A276-4AB2-A975-DAB3D34B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65"/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53B65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3B65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en-GB"/>
      <w14:ligatures w14:val="none"/>
    </w:rPr>
  </w:style>
  <w:style w:type="character" w:styleId="Hyperlink">
    <w:name w:val="Hyperlink"/>
    <w:semiHidden/>
    <w:unhideWhenUsed/>
    <w:rsid w:val="00153B6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3B65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53B65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Subtitle">
    <w:name w:val="Subtitle"/>
    <w:basedOn w:val="Normal"/>
    <w:link w:val="SubtitleChar"/>
    <w:qFormat/>
    <w:rsid w:val="00153B65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3B6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emyp@doctor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Jeremy (BINFIELD SURGERY)</dc:creator>
  <cp:keywords/>
  <dc:description/>
  <cp:lastModifiedBy>PLATT, Jeremy (BINFIELD SURGERY)</cp:lastModifiedBy>
  <cp:revision>5</cp:revision>
  <dcterms:created xsi:type="dcterms:W3CDTF">2023-10-23T22:10:00Z</dcterms:created>
  <dcterms:modified xsi:type="dcterms:W3CDTF">2024-09-23T17:53:00Z</dcterms:modified>
</cp:coreProperties>
</file>