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16F10" w14:textId="77777777" w:rsidR="006F32F3" w:rsidRPr="001969F5" w:rsidRDefault="006F32F3" w:rsidP="001969F5">
      <w:pPr>
        <w:overflowPunct/>
        <w:autoSpaceDE/>
        <w:autoSpaceDN/>
        <w:adjustRightInd/>
        <w:jc w:val="center"/>
        <w:rPr>
          <w:rFonts w:ascii="Arial" w:eastAsiaTheme="minorHAnsi" w:hAnsi="Arial" w:cs="Arial"/>
          <w:b/>
          <w:caps/>
          <w:sz w:val="30"/>
          <w:szCs w:val="30"/>
        </w:rPr>
      </w:pPr>
      <w:r w:rsidRPr="001969F5">
        <w:rPr>
          <w:rFonts w:ascii="Arial" w:eastAsiaTheme="minorHAnsi" w:hAnsi="Arial" w:cs="Arial"/>
          <w:b/>
          <w:caps/>
          <w:sz w:val="30"/>
          <w:szCs w:val="30"/>
        </w:rPr>
        <w:t>Nancy M. McClellan, M.P.H., CIH, CHMM</w:t>
      </w:r>
    </w:p>
    <w:p w14:paraId="5CDEA90E" w14:textId="233304C2" w:rsidR="00907DD4" w:rsidRPr="001969F5" w:rsidRDefault="003134D3" w:rsidP="001969F5">
      <w:pPr>
        <w:pBdr>
          <w:bottom w:val="thickThinSmallGap" w:sz="24" w:space="1" w:color="auto"/>
        </w:pBdr>
        <w:tabs>
          <w:tab w:val="center" w:pos="4954"/>
          <w:tab w:val="right" w:pos="9900"/>
        </w:tabs>
        <w:overflowPunct/>
        <w:autoSpaceDE/>
        <w:autoSpaceDN/>
        <w:adjustRightInd/>
        <w:spacing w:before="60"/>
        <w:rPr>
          <w:rFonts w:ascii="Arial" w:eastAsiaTheme="minorHAnsi" w:hAnsi="Arial" w:cs="Arial"/>
          <w:sz w:val="22"/>
          <w:szCs w:val="22"/>
        </w:rPr>
      </w:pPr>
      <w:r>
        <w:rPr>
          <w:rFonts w:ascii="Arial" w:eastAsiaTheme="minorHAnsi" w:hAnsi="Arial" w:cs="Arial"/>
          <w:sz w:val="22"/>
          <w:szCs w:val="22"/>
        </w:rPr>
        <w:t>Shelby Twp.</w:t>
      </w:r>
      <w:r w:rsidR="00E22F6B">
        <w:rPr>
          <w:rFonts w:ascii="Arial" w:eastAsiaTheme="minorHAnsi" w:hAnsi="Arial" w:cs="Arial"/>
          <w:sz w:val="22"/>
          <w:szCs w:val="22"/>
        </w:rPr>
        <w:t>, Michigan</w:t>
      </w:r>
      <w:r w:rsidR="00E61DD2" w:rsidRPr="001969F5">
        <w:rPr>
          <w:rFonts w:ascii="Arial" w:eastAsiaTheme="minorHAnsi" w:hAnsi="Arial" w:cs="Arial"/>
          <w:sz w:val="22"/>
          <w:szCs w:val="22"/>
        </w:rPr>
        <w:tab/>
      </w:r>
      <w:r w:rsidR="009F7720">
        <w:rPr>
          <w:rFonts w:ascii="Arial" w:eastAsiaTheme="minorHAnsi" w:hAnsi="Arial" w:cs="Arial"/>
          <w:sz w:val="22"/>
          <w:szCs w:val="22"/>
        </w:rPr>
        <w:t>+</w:t>
      </w:r>
      <w:r w:rsidR="006B28D6" w:rsidRPr="001969F5">
        <w:rPr>
          <w:rFonts w:ascii="Arial" w:eastAsiaTheme="minorHAnsi" w:hAnsi="Arial" w:cs="Arial"/>
          <w:sz w:val="22"/>
          <w:szCs w:val="22"/>
        </w:rPr>
        <w:t>1-224-517-2990</w:t>
      </w:r>
      <w:r w:rsidR="00E61DD2" w:rsidRPr="001969F5">
        <w:rPr>
          <w:rFonts w:ascii="Arial" w:eastAsiaTheme="minorHAnsi" w:hAnsi="Arial" w:cs="Arial"/>
          <w:sz w:val="22"/>
          <w:szCs w:val="22"/>
        </w:rPr>
        <w:tab/>
      </w:r>
      <w:hyperlink r:id="rId8" w:history="1">
        <w:r w:rsidR="006B28D6" w:rsidRPr="001969F5">
          <w:rPr>
            <w:rStyle w:val="Hyperlink"/>
            <w:rFonts w:ascii="Arial" w:eastAsiaTheme="minorHAnsi" w:hAnsi="Arial" w:cs="Arial"/>
            <w:color w:val="auto"/>
            <w:sz w:val="22"/>
            <w:szCs w:val="22"/>
            <w:u w:val="none"/>
          </w:rPr>
          <w:t>www.OH-Management.org</w:t>
        </w:r>
      </w:hyperlink>
    </w:p>
    <w:p w14:paraId="65085BAB" w14:textId="77777777" w:rsidR="00E61DD2" w:rsidRPr="001969F5" w:rsidRDefault="00000000" w:rsidP="001969F5">
      <w:pPr>
        <w:tabs>
          <w:tab w:val="center" w:pos="5040"/>
          <w:tab w:val="right" w:pos="9900"/>
        </w:tabs>
        <w:overflowPunct/>
        <w:autoSpaceDE/>
        <w:autoSpaceDN/>
        <w:adjustRightInd/>
        <w:spacing w:before="60"/>
        <w:rPr>
          <w:rStyle w:val="Hyperlink"/>
          <w:rFonts w:ascii="Arial" w:eastAsiaTheme="minorHAnsi" w:hAnsi="Arial" w:cs="Arial"/>
          <w:color w:val="auto"/>
          <w:sz w:val="22"/>
          <w:szCs w:val="22"/>
          <w:u w:val="none"/>
        </w:rPr>
      </w:pPr>
      <w:hyperlink r:id="rId9" w:history="1">
        <w:r w:rsidR="006B28D6" w:rsidRPr="001969F5">
          <w:rPr>
            <w:rStyle w:val="Hyperlink"/>
            <w:rFonts w:ascii="Arial" w:eastAsiaTheme="minorHAnsi" w:hAnsi="Arial" w:cs="Arial"/>
            <w:color w:val="auto"/>
            <w:sz w:val="22"/>
            <w:szCs w:val="22"/>
            <w:u w:val="none"/>
          </w:rPr>
          <w:t>nancy.mcclellan@oh-management.org</w:t>
        </w:r>
      </w:hyperlink>
      <w:r w:rsidR="00E61DD2" w:rsidRPr="001969F5">
        <w:rPr>
          <w:rStyle w:val="Hyperlink"/>
          <w:rFonts w:ascii="Arial" w:eastAsiaTheme="minorHAnsi" w:hAnsi="Arial" w:cs="Arial"/>
          <w:color w:val="auto"/>
          <w:sz w:val="22"/>
          <w:szCs w:val="22"/>
          <w:u w:val="none"/>
        </w:rPr>
        <w:tab/>
      </w:r>
      <w:r w:rsidR="00E61DD2" w:rsidRPr="001969F5">
        <w:rPr>
          <w:rStyle w:val="Hyperlink"/>
          <w:rFonts w:ascii="Arial" w:eastAsiaTheme="minorHAnsi" w:hAnsi="Arial" w:cs="Arial"/>
          <w:color w:val="auto"/>
          <w:sz w:val="22"/>
          <w:szCs w:val="22"/>
          <w:u w:val="none"/>
        </w:rPr>
        <w:tab/>
      </w:r>
      <w:hyperlink r:id="rId10" w:history="1">
        <w:r w:rsidR="00E61DD2" w:rsidRPr="001969F5">
          <w:rPr>
            <w:rStyle w:val="Hyperlink"/>
            <w:rFonts w:ascii="Arial" w:eastAsiaTheme="minorHAnsi" w:hAnsi="Arial" w:cs="Arial"/>
            <w:color w:val="auto"/>
            <w:sz w:val="22"/>
            <w:szCs w:val="22"/>
            <w:u w:val="none"/>
          </w:rPr>
          <w:t>www.linkedin.com/in/nancy-m-mcclellan</w:t>
        </w:r>
      </w:hyperlink>
    </w:p>
    <w:p w14:paraId="0CB1AA4F" w14:textId="77777777" w:rsidR="00F666A3" w:rsidRPr="001969F5" w:rsidRDefault="00F666A3" w:rsidP="001969F5">
      <w:pPr>
        <w:tabs>
          <w:tab w:val="center" w:pos="5040"/>
          <w:tab w:val="right" w:pos="9900"/>
        </w:tabs>
        <w:overflowPunct/>
        <w:autoSpaceDE/>
        <w:autoSpaceDN/>
        <w:adjustRightInd/>
        <w:rPr>
          <w:rStyle w:val="Hyperlink"/>
          <w:rFonts w:ascii="Arial" w:eastAsiaTheme="minorHAnsi" w:hAnsi="Arial" w:cs="Arial"/>
          <w:color w:val="auto"/>
          <w:sz w:val="22"/>
          <w:szCs w:val="22"/>
          <w:u w:val="none"/>
        </w:rPr>
      </w:pPr>
    </w:p>
    <w:p w14:paraId="16DF3D7E" w14:textId="77777777" w:rsidR="00E61DD2" w:rsidRPr="001969F5" w:rsidRDefault="00E61DD2" w:rsidP="001969F5">
      <w:pPr>
        <w:jc w:val="both"/>
        <w:rPr>
          <w:rFonts w:ascii="Arial" w:hAnsi="Arial" w:cs="Arial"/>
          <w:sz w:val="22"/>
          <w:szCs w:val="22"/>
        </w:rPr>
      </w:pPr>
    </w:p>
    <w:p w14:paraId="0D46C55F" w14:textId="02735139" w:rsidR="006F32F3" w:rsidRPr="001969F5" w:rsidRDefault="001C066A" w:rsidP="001969F5">
      <w:pPr>
        <w:overflowPunct/>
        <w:autoSpaceDE/>
        <w:autoSpaceDN/>
        <w:adjustRightInd/>
        <w:jc w:val="center"/>
        <w:rPr>
          <w:rFonts w:ascii="Arial" w:eastAsiaTheme="minorHAnsi" w:hAnsi="Arial" w:cs="Arial"/>
          <w:b/>
          <w:caps/>
          <w:sz w:val="26"/>
          <w:szCs w:val="26"/>
        </w:rPr>
      </w:pPr>
      <w:r w:rsidRPr="001969F5">
        <w:rPr>
          <w:rFonts w:ascii="Arial" w:eastAsiaTheme="minorHAnsi" w:hAnsi="Arial" w:cs="Arial"/>
          <w:b/>
          <w:caps/>
          <w:sz w:val="26"/>
          <w:szCs w:val="26"/>
        </w:rPr>
        <w:t>Industrial Hygiene &amp; Safety Consultant</w:t>
      </w:r>
      <w:r w:rsidR="007D02D1">
        <w:rPr>
          <w:rFonts w:ascii="Arial" w:eastAsiaTheme="minorHAnsi" w:hAnsi="Arial" w:cs="Arial"/>
          <w:b/>
          <w:caps/>
          <w:sz w:val="26"/>
          <w:szCs w:val="26"/>
        </w:rPr>
        <w:t>,</w:t>
      </w:r>
      <w:r w:rsidRPr="001969F5">
        <w:rPr>
          <w:rFonts w:ascii="Arial" w:eastAsiaTheme="minorHAnsi" w:hAnsi="Arial" w:cs="Arial"/>
          <w:b/>
          <w:caps/>
          <w:sz w:val="26"/>
          <w:szCs w:val="26"/>
        </w:rPr>
        <w:t xml:space="preserve"> </w:t>
      </w:r>
      <w:r w:rsidR="00FD69A8">
        <w:rPr>
          <w:rFonts w:ascii="Arial" w:eastAsiaTheme="minorHAnsi" w:hAnsi="Arial" w:cs="Arial"/>
          <w:b/>
          <w:caps/>
          <w:sz w:val="26"/>
          <w:szCs w:val="26"/>
        </w:rPr>
        <w:t>&amp; eXPERT WITNESS</w:t>
      </w:r>
    </w:p>
    <w:p w14:paraId="1AB678BD" w14:textId="77777777" w:rsidR="001C066A" w:rsidRPr="001969F5" w:rsidRDefault="001C066A" w:rsidP="001969F5">
      <w:pPr>
        <w:tabs>
          <w:tab w:val="right" w:pos="1440"/>
          <w:tab w:val="left" w:pos="2160"/>
        </w:tabs>
        <w:rPr>
          <w:rFonts w:ascii="Arial" w:hAnsi="Arial" w:cs="Arial"/>
          <w:sz w:val="22"/>
          <w:szCs w:val="22"/>
        </w:rPr>
      </w:pPr>
    </w:p>
    <w:p w14:paraId="6BC33796" w14:textId="77777777" w:rsidR="00FC3BB0" w:rsidRPr="00FC3BB0" w:rsidRDefault="00FC3BB0" w:rsidP="00FC3BB0">
      <w:pPr>
        <w:rPr>
          <w:rFonts w:ascii="Arial" w:hAnsi="Arial" w:cs="Arial"/>
          <w:sz w:val="22"/>
          <w:szCs w:val="22"/>
        </w:rPr>
      </w:pPr>
      <w:r w:rsidRPr="00FC3BB0">
        <w:rPr>
          <w:rFonts w:ascii="Arial" w:hAnsi="Arial" w:cs="Arial"/>
          <w:sz w:val="22"/>
          <w:szCs w:val="22"/>
        </w:rPr>
        <w:t xml:space="preserve">Award winning, industrial hygiene and safety expert with over 25 years of broad international experience practicing, teaching and authoring to anticipate, recognize, evaluate, control and prevent workplace health and safety hazards in high hazard industries.  </w:t>
      </w:r>
    </w:p>
    <w:p w14:paraId="3B385387" w14:textId="6FF77FC6" w:rsidR="00FC3BB0" w:rsidRPr="00FC3BB0" w:rsidRDefault="00FC3BB0" w:rsidP="00FC3BB0">
      <w:pPr>
        <w:rPr>
          <w:rFonts w:ascii="Arial" w:hAnsi="Arial" w:cs="Arial"/>
          <w:sz w:val="22"/>
          <w:szCs w:val="22"/>
        </w:rPr>
      </w:pPr>
      <w:r w:rsidRPr="00FC3BB0">
        <w:rPr>
          <w:rFonts w:ascii="Arial" w:hAnsi="Arial" w:cs="Arial"/>
          <w:sz w:val="22"/>
          <w:szCs w:val="22"/>
        </w:rPr>
        <w:t xml:space="preserve">Extensive expertise </w:t>
      </w:r>
      <w:r w:rsidR="00183DCA">
        <w:rPr>
          <w:rFonts w:ascii="Arial" w:hAnsi="Arial" w:cs="Arial"/>
          <w:sz w:val="22"/>
          <w:szCs w:val="22"/>
        </w:rPr>
        <w:t xml:space="preserve">serving on Expert Advisory Boards for </w:t>
      </w:r>
      <w:r w:rsidRPr="00FC3BB0">
        <w:rPr>
          <w:rFonts w:ascii="Arial" w:hAnsi="Arial" w:cs="Arial"/>
          <w:sz w:val="22"/>
          <w:szCs w:val="22"/>
        </w:rPr>
        <w:t xml:space="preserve">pandemic, Covid-19 response </w:t>
      </w:r>
      <w:r w:rsidR="00183DCA">
        <w:rPr>
          <w:rFonts w:ascii="Arial" w:hAnsi="Arial" w:cs="Arial"/>
          <w:sz w:val="22"/>
          <w:szCs w:val="22"/>
        </w:rPr>
        <w:t xml:space="preserve">program </w:t>
      </w:r>
      <w:r w:rsidRPr="00FC3BB0">
        <w:rPr>
          <w:rFonts w:ascii="Arial" w:hAnsi="Arial" w:cs="Arial"/>
          <w:sz w:val="22"/>
          <w:szCs w:val="22"/>
        </w:rPr>
        <w:t>management</w:t>
      </w:r>
      <w:r w:rsidR="00183DCA">
        <w:rPr>
          <w:rFonts w:ascii="Arial" w:hAnsi="Arial" w:cs="Arial"/>
          <w:sz w:val="22"/>
          <w:szCs w:val="22"/>
        </w:rPr>
        <w:t xml:space="preserve"> and planning that</w:t>
      </w:r>
      <w:r w:rsidRPr="00FC3BB0">
        <w:rPr>
          <w:rFonts w:ascii="Arial" w:hAnsi="Arial" w:cs="Arial"/>
          <w:sz w:val="22"/>
          <w:szCs w:val="22"/>
        </w:rPr>
        <w:t xml:space="preserve"> includ</w:t>
      </w:r>
      <w:r w:rsidR="00183DCA">
        <w:rPr>
          <w:rFonts w:ascii="Arial" w:hAnsi="Arial" w:cs="Arial"/>
          <w:sz w:val="22"/>
          <w:szCs w:val="22"/>
        </w:rPr>
        <w:t>es</w:t>
      </w:r>
      <w:r w:rsidRPr="00FC3BB0">
        <w:rPr>
          <w:rFonts w:ascii="Arial" w:hAnsi="Arial" w:cs="Arial"/>
          <w:sz w:val="22"/>
          <w:szCs w:val="22"/>
        </w:rPr>
        <w:t xml:space="preserve"> chemical and non-chemical disinfectant exposure </w:t>
      </w:r>
      <w:r w:rsidR="00183DCA">
        <w:rPr>
          <w:rFonts w:ascii="Arial" w:hAnsi="Arial" w:cs="Arial"/>
          <w:sz w:val="22"/>
          <w:szCs w:val="22"/>
        </w:rPr>
        <w:t xml:space="preserve">risk assessment, facility technology </w:t>
      </w:r>
      <w:r w:rsidRPr="00FC3BB0">
        <w:rPr>
          <w:rFonts w:ascii="Arial" w:hAnsi="Arial" w:cs="Arial"/>
          <w:sz w:val="22"/>
          <w:szCs w:val="22"/>
        </w:rPr>
        <w:t xml:space="preserve">evaluation and </w:t>
      </w:r>
      <w:r w:rsidR="00183DCA">
        <w:rPr>
          <w:rFonts w:ascii="Arial" w:hAnsi="Arial" w:cs="Arial"/>
          <w:sz w:val="22"/>
          <w:szCs w:val="22"/>
        </w:rPr>
        <w:t>research</w:t>
      </w:r>
      <w:r w:rsidRPr="00FC3BB0">
        <w:rPr>
          <w:rFonts w:ascii="Arial" w:hAnsi="Arial" w:cs="Arial"/>
          <w:sz w:val="22"/>
          <w:szCs w:val="22"/>
        </w:rPr>
        <w:t>.</w:t>
      </w:r>
    </w:p>
    <w:p w14:paraId="7AE93A61" w14:textId="77777777" w:rsidR="00FC3BB0" w:rsidRPr="00FC3BB0" w:rsidRDefault="00FC3BB0" w:rsidP="00FC3BB0">
      <w:pPr>
        <w:rPr>
          <w:rFonts w:ascii="Arial" w:hAnsi="Arial" w:cs="Arial"/>
          <w:sz w:val="22"/>
          <w:szCs w:val="22"/>
        </w:rPr>
      </w:pPr>
      <w:r w:rsidRPr="00FC3BB0">
        <w:rPr>
          <w:rFonts w:ascii="Arial" w:hAnsi="Arial" w:cs="Arial"/>
          <w:sz w:val="22"/>
          <w:szCs w:val="22"/>
        </w:rPr>
        <w:t xml:space="preserve">Domestically and internationally recognized for leadership service to the IH profession as a Chair and/or Director for the American Industrial Hygiene Association, the American Board of Industrial Hygiene, the Occupational Hygiene Training Association and the Joint Industrial Hygiene Ethics Education Boards of Directors and Committees.  </w:t>
      </w:r>
    </w:p>
    <w:p w14:paraId="6071A15C" w14:textId="563C3F8C" w:rsidR="00FC3BB0" w:rsidRPr="00FC3BB0" w:rsidRDefault="00FC3BB0" w:rsidP="00FC3BB0">
      <w:pPr>
        <w:rPr>
          <w:rFonts w:ascii="Arial" w:hAnsi="Arial" w:cs="Arial"/>
          <w:sz w:val="22"/>
          <w:szCs w:val="22"/>
        </w:rPr>
      </w:pPr>
      <w:r w:rsidRPr="00FC3BB0">
        <w:rPr>
          <w:rFonts w:ascii="Arial" w:hAnsi="Arial" w:cs="Arial"/>
          <w:sz w:val="22"/>
          <w:szCs w:val="22"/>
        </w:rPr>
        <w:t xml:space="preserve">Currently </w:t>
      </w:r>
      <w:r w:rsidR="00E121D0">
        <w:rPr>
          <w:rFonts w:ascii="Arial" w:hAnsi="Arial" w:cs="Arial"/>
          <w:sz w:val="22"/>
          <w:szCs w:val="22"/>
        </w:rPr>
        <w:t xml:space="preserve">serves on the AIHA Executive Board of Directors and </w:t>
      </w:r>
      <w:r w:rsidRPr="00FC3BB0">
        <w:rPr>
          <w:rFonts w:ascii="Arial" w:hAnsi="Arial" w:cs="Arial"/>
          <w:sz w:val="22"/>
          <w:szCs w:val="22"/>
        </w:rPr>
        <w:t>Chair</w:t>
      </w:r>
      <w:r w:rsidR="00E121D0">
        <w:rPr>
          <w:rFonts w:ascii="Arial" w:hAnsi="Arial" w:cs="Arial"/>
          <w:sz w:val="22"/>
          <w:szCs w:val="22"/>
        </w:rPr>
        <w:t>s</w:t>
      </w:r>
      <w:r w:rsidRPr="00FC3BB0">
        <w:rPr>
          <w:rFonts w:ascii="Arial" w:hAnsi="Arial" w:cs="Arial"/>
          <w:sz w:val="22"/>
          <w:szCs w:val="22"/>
        </w:rPr>
        <w:t xml:space="preserve"> the </w:t>
      </w:r>
      <w:r w:rsidR="00E121D0" w:rsidRPr="00FC3BB0">
        <w:rPr>
          <w:rFonts w:ascii="Arial" w:hAnsi="Arial" w:cs="Arial"/>
          <w:sz w:val="22"/>
          <w:szCs w:val="22"/>
        </w:rPr>
        <w:t xml:space="preserve">University of Michigan Graduate School of Public Health </w:t>
      </w:r>
      <w:r w:rsidRPr="00FC3BB0">
        <w:rPr>
          <w:rFonts w:ascii="Arial" w:hAnsi="Arial" w:cs="Arial"/>
          <w:sz w:val="22"/>
          <w:szCs w:val="22"/>
        </w:rPr>
        <w:t>External Advisory Board, while continuing to practice industrial hygiene program management as an experienced (1</w:t>
      </w:r>
      <w:r w:rsidR="00CE1597">
        <w:rPr>
          <w:rFonts w:ascii="Arial" w:hAnsi="Arial" w:cs="Arial"/>
          <w:sz w:val="22"/>
          <w:szCs w:val="22"/>
        </w:rPr>
        <w:t>5</w:t>
      </w:r>
      <w:r w:rsidRPr="00FC3BB0">
        <w:rPr>
          <w:rFonts w:ascii="Arial" w:hAnsi="Arial" w:cs="Arial"/>
          <w:sz w:val="22"/>
          <w:szCs w:val="22"/>
        </w:rPr>
        <w:t>+ years) independent consultant, subject matter expert, and international expert lecturer</w:t>
      </w:r>
      <w:r w:rsidR="00CE1597">
        <w:rPr>
          <w:rFonts w:ascii="Arial" w:hAnsi="Arial" w:cs="Arial"/>
          <w:sz w:val="22"/>
          <w:szCs w:val="22"/>
        </w:rPr>
        <w:t xml:space="preserve"> and author</w:t>
      </w:r>
      <w:r w:rsidRPr="00FC3BB0">
        <w:rPr>
          <w:rFonts w:ascii="Arial" w:hAnsi="Arial" w:cs="Arial"/>
          <w:sz w:val="22"/>
          <w:szCs w:val="22"/>
        </w:rPr>
        <w:t xml:space="preserve">.  </w:t>
      </w:r>
    </w:p>
    <w:p w14:paraId="024825A9" w14:textId="77777777" w:rsidR="00FC3BB0" w:rsidRPr="00FC3BB0" w:rsidRDefault="00FC3BB0" w:rsidP="00FC3BB0">
      <w:pPr>
        <w:rPr>
          <w:rFonts w:ascii="Arial" w:hAnsi="Arial" w:cs="Arial"/>
          <w:sz w:val="22"/>
          <w:szCs w:val="22"/>
        </w:rPr>
      </w:pPr>
    </w:p>
    <w:p w14:paraId="24D972B4" w14:textId="77777777" w:rsidR="00FC3BB0" w:rsidRPr="00FC3BB0" w:rsidRDefault="00FC3BB0" w:rsidP="00FC3BB0">
      <w:pPr>
        <w:pStyle w:val="ListParagraph"/>
        <w:numPr>
          <w:ilvl w:val="0"/>
          <w:numId w:val="37"/>
        </w:numPr>
        <w:overflowPunct/>
        <w:autoSpaceDE/>
        <w:autoSpaceDN/>
        <w:adjustRightInd/>
        <w:spacing w:after="160" w:line="259" w:lineRule="auto"/>
        <w:rPr>
          <w:rFonts w:ascii="Arial" w:hAnsi="Arial" w:cs="Arial"/>
          <w:sz w:val="22"/>
          <w:szCs w:val="22"/>
        </w:rPr>
      </w:pPr>
      <w:r w:rsidRPr="00FC3BB0">
        <w:rPr>
          <w:rFonts w:ascii="Arial" w:hAnsi="Arial" w:cs="Arial"/>
          <w:sz w:val="22"/>
          <w:szCs w:val="22"/>
        </w:rPr>
        <w:t xml:space="preserve">Covid-19 Response Management  </w:t>
      </w:r>
    </w:p>
    <w:p w14:paraId="4512209C" w14:textId="77777777" w:rsidR="00FC3BB0" w:rsidRPr="00FC3BB0" w:rsidRDefault="00FC3BB0" w:rsidP="00FC3BB0">
      <w:pPr>
        <w:pStyle w:val="ListParagraph"/>
        <w:numPr>
          <w:ilvl w:val="0"/>
          <w:numId w:val="36"/>
        </w:numPr>
        <w:overflowPunct/>
        <w:autoSpaceDE/>
        <w:autoSpaceDN/>
        <w:adjustRightInd/>
        <w:spacing w:after="160" w:line="259" w:lineRule="auto"/>
        <w:rPr>
          <w:rFonts w:ascii="Arial" w:hAnsi="Arial" w:cs="Arial"/>
          <w:sz w:val="22"/>
          <w:szCs w:val="22"/>
        </w:rPr>
      </w:pPr>
      <w:r w:rsidRPr="00FC3BB0">
        <w:rPr>
          <w:rFonts w:ascii="Arial" w:hAnsi="Arial" w:cs="Arial"/>
          <w:sz w:val="22"/>
          <w:szCs w:val="22"/>
        </w:rPr>
        <w:t xml:space="preserve">Biohazard assessment and pandemic control programs </w:t>
      </w:r>
    </w:p>
    <w:p w14:paraId="6379DA82" w14:textId="774C8E28" w:rsidR="00FC3BB0" w:rsidRPr="00FC3BB0" w:rsidRDefault="000868C2" w:rsidP="00FC3BB0">
      <w:pPr>
        <w:pStyle w:val="ListParagraph"/>
        <w:numPr>
          <w:ilvl w:val="0"/>
          <w:numId w:val="36"/>
        </w:numPr>
        <w:overflowPunct/>
        <w:autoSpaceDE/>
        <w:autoSpaceDN/>
        <w:adjustRightInd/>
        <w:spacing w:after="160" w:line="259" w:lineRule="auto"/>
        <w:rPr>
          <w:rFonts w:ascii="Arial" w:hAnsi="Arial" w:cs="Arial"/>
          <w:sz w:val="22"/>
          <w:szCs w:val="22"/>
        </w:rPr>
      </w:pPr>
      <w:r>
        <w:rPr>
          <w:rFonts w:ascii="Arial" w:hAnsi="Arial" w:cs="Arial"/>
          <w:sz w:val="22"/>
          <w:szCs w:val="22"/>
        </w:rPr>
        <w:t xml:space="preserve">Air and Surface </w:t>
      </w:r>
      <w:r w:rsidR="00FC3BB0" w:rsidRPr="00FC3BB0">
        <w:rPr>
          <w:rFonts w:ascii="Arial" w:hAnsi="Arial" w:cs="Arial"/>
          <w:sz w:val="22"/>
          <w:szCs w:val="22"/>
        </w:rPr>
        <w:t>Disinfect</w:t>
      </w:r>
      <w:r>
        <w:rPr>
          <w:rFonts w:ascii="Arial" w:hAnsi="Arial" w:cs="Arial"/>
          <w:sz w:val="22"/>
          <w:szCs w:val="22"/>
        </w:rPr>
        <w:t>ion</w:t>
      </w:r>
      <w:r w:rsidR="00FC3BB0" w:rsidRPr="00FC3BB0">
        <w:rPr>
          <w:rFonts w:ascii="Arial" w:hAnsi="Arial" w:cs="Arial"/>
          <w:sz w:val="22"/>
          <w:szCs w:val="22"/>
        </w:rPr>
        <w:t xml:space="preserve"> evaluation and controls</w:t>
      </w:r>
    </w:p>
    <w:p w14:paraId="54C0A543" w14:textId="285170FE" w:rsidR="00FC3BB0" w:rsidRPr="00FC3BB0" w:rsidRDefault="00FC3BB0" w:rsidP="00FC3BB0">
      <w:pPr>
        <w:pStyle w:val="ListParagraph"/>
        <w:numPr>
          <w:ilvl w:val="0"/>
          <w:numId w:val="36"/>
        </w:numPr>
        <w:overflowPunct/>
        <w:autoSpaceDE/>
        <w:autoSpaceDN/>
        <w:adjustRightInd/>
        <w:spacing w:after="160" w:line="259" w:lineRule="auto"/>
        <w:rPr>
          <w:rFonts w:ascii="Arial" w:hAnsi="Arial" w:cs="Arial"/>
          <w:sz w:val="22"/>
          <w:szCs w:val="22"/>
        </w:rPr>
      </w:pPr>
      <w:r w:rsidRPr="00FC3BB0">
        <w:rPr>
          <w:rFonts w:ascii="Arial" w:hAnsi="Arial" w:cs="Arial"/>
          <w:sz w:val="22"/>
          <w:szCs w:val="22"/>
        </w:rPr>
        <w:t>Trained and experienced expert witness</w:t>
      </w:r>
    </w:p>
    <w:p w14:paraId="7D90D4BA" w14:textId="77777777" w:rsidR="00FC3BB0" w:rsidRPr="00FC3BB0" w:rsidRDefault="00FC3BB0" w:rsidP="00FC3BB0">
      <w:pPr>
        <w:pStyle w:val="ListParagraph"/>
        <w:numPr>
          <w:ilvl w:val="0"/>
          <w:numId w:val="36"/>
        </w:numPr>
        <w:overflowPunct/>
        <w:autoSpaceDE/>
        <w:autoSpaceDN/>
        <w:adjustRightInd/>
        <w:spacing w:after="160" w:line="259" w:lineRule="auto"/>
        <w:rPr>
          <w:rFonts w:ascii="Arial" w:hAnsi="Arial" w:cs="Arial"/>
          <w:sz w:val="22"/>
          <w:szCs w:val="22"/>
        </w:rPr>
      </w:pPr>
      <w:r w:rsidRPr="00FC3BB0">
        <w:rPr>
          <w:rFonts w:ascii="Arial" w:hAnsi="Arial" w:cs="Arial"/>
          <w:sz w:val="22"/>
          <w:szCs w:val="22"/>
        </w:rPr>
        <w:t xml:space="preserve">H&amp;S policy and program development and audits </w:t>
      </w:r>
    </w:p>
    <w:p w14:paraId="383DD829" w14:textId="77777777" w:rsidR="00FC3BB0" w:rsidRPr="00FC3BB0" w:rsidRDefault="00FC3BB0" w:rsidP="00FC3BB0">
      <w:pPr>
        <w:pStyle w:val="ListParagraph"/>
        <w:numPr>
          <w:ilvl w:val="0"/>
          <w:numId w:val="36"/>
        </w:numPr>
        <w:overflowPunct/>
        <w:autoSpaceDE/>
        <w:autoSpaceDN/>
        <w:adjustRightInd/>
        <w:spacing w:after="160" w:line="259" w:lineRule="auto"/>
        <w:rPr>
          <w:rFonts w:ascii="Arial" w:hAnsi="Arial" w:cs="Arial"/>
          <w:sz w:val="22"/>
          <w:szCs w:val="22"/>
        </w:rPr>
      </w:pPr>
      <w:r w:rsidRPr="00FC3BB0">
        <w:rPr>
          <w:rFonts w:ascii="Arial" w:hAnsi="Arial" w:cs="Arial"/>
          <w:sz w:val="22"/>
          <w:szCs w:val="22"/>
        </w:rPr>
        <w:t>Potent compound and high hazard exposure assessment and containment implementation</w:t>
      </w:r>
    </w:p>
    <w:p w14:paraId="379A68A6" w14:textId="400F3A0D" w:rsidR="00FC3BB0" w:rsidRPr="00FC3BB0" w:rsidRDefault="00FC3BB0" w:rsidP="00FC3BB0">
      <w:pPr>
        <w:pStyle w:val="ListParagraph"/>
        <w:numPr>
          <w:ilvl w:val="0"/>
          <w:numId w:val="36"/>
        </w:numPr>
        <w:overflowPunct/>
        <w:autoSpaceDE/>
        <w:autoSpaceDN/>
        <w:adjustRightInd/>
        <w:spacing w:after="160" w:line="259" w:lineRule="auto"/>
        <w:rPr>
          <w:rFonts w:ascii="Arial" w:hAnsi="Arial" w:cs="Arial"/>
          <w:sz w:val="22"/>
          <w:szCs w:val="22"/>
        </w:rPr>
      </w:pPr>
      <w:r w:rsidRPr="00FC3BB0">
        <w:rPr>
          <w:rFonts w:ascii="Arial" w:hAnsi="Arial" w:cs="Arial"/>
          <w:sz w:val="22"/>
          <w:szCs w:val="22"/>
        </w:rPr>
        <w:t xml:space="preserve">USP 800 </w:t>
      </w:r>
      <w:r w:rsidR="000868C2">
        <w:rPr>
          <w:rFonts w:ascii="Arial" w:hAnsi="Arial" w:cs="Arial"/>
          <w:sz w:val="22"/>
          <w:szCs w:val="22"/>
        </w:rPr>
        <w:t xml:space="preserve">Safe Hazardous Drug Handling </w:t>
      </w:r>
      <w:r w:rsidRPr="00FC3BB0">
        <w:rPr>
          <w:rFonts w:ascii="Arial" w:hAnsi="Arial" w:cs="Arial"/>
          <w:sz w:val="22"/>
          <w:szCs w:val="22"/>
        </w:rPr>
        <w:t xml:space="preserve">conformance </w:t>
      </w:r>
    </w:p>
    <w:p w14:paraId="39AD7448" w14:textId="77777777" w:rsidR="00FC3BB0" w:rsidRPr="00FC3BB0" w:rsidRDefault="00FC3BB0" w:rsidP="00FC3BB0">
      <w:pPr>
        <w:pStyle w:val="ListParagraph"/>
        <w:numPr>
          <w:ilvl w:val="0"/>
          <w:numId w:val="36"/>
        </w:numPr>
        <w:overflowPunct/>
        <w:autoSpaceDE/>
        <w:autoSpaceDN/>
        <w:adjustRightInd/>
        <w:spacing w:after="160" w:line="259" w:lineRule="auto"/>
        <w:rPr>
          <w:rFonts w:ascii="Arial" w:hAnsi="Arial" w:cs="Arial"/>
          <w:sz w:val="22"/>
          <w:szCs w:val="22"/>
        </w:rPr>
      </w:pPr>
      <w:r w:rsidRPr="00FC3BB0">
        <w:rPr>
          <w:rFonts w:ascii="Arial" w:hAnsi="Arial" w:cs="Arial"/>
          <w:sz w:val="22"/>
          <w:szCs w:val="22"/>
        </w:rPr>
        <w:t>Hearing conservation program development and controls</w:t>
      </w:r>
    </w:p>
    <w:p w14:paraId="4E52CF0A" w14:textId="68E37B42" w:rsidR="00FC3BB0" w:rsidRPr="00FC3BB0" w:rsidRDefault="00FC3BB0" w:rsidP="00FC3BB0">
      <w:pPr>
        <w:pStyle w:val="ListParagraph"/>
        <w:numPr>
          <w:ilvl w:val="0"/>
          <w:numId w:val="36"/>
        </w:numPr>
        <w:overflowPunct/>
        <w:autoSpaceDE/>
        <w:autoSpaceDN/>
        <w:adjustRightInd/>
        <w:spacing w:after="160" w:line="259" w:lineRule="auto"/>
        <w:rPr>
          <w:rFonts w:ascii="Arial" w:hAnsi="Arial" w:cs="Arial"/>
          <w:sz w:val="22"/>
          <w:szCs w:val="22"/>
        </w:rPr>
      </w:pPr>
      <w:r w:rsidRPr="00FC3BB0">
        <w:rPr>
          <w:rFonts w:ascii="Arial" w:hAnsi="Arial" w:cs="Arial"/>
          <w:sz w:val="22"/>
          <w:szCs w:val="22"/>
        </w:rPr>
        <w:t xml:space="preserve">Explosive (UXO) hazardous waste </w:t>
      </w:r>
      <w:r w:rsidR="000868C2">
        <w:rPr>
          <w:rFonts w:ascii="Arial" w:hAnsi="Arial" w:cs="Arial"/>
          <w:sz w:val="22"/>
          <w:szCs w:val="22"/>
        </w:rPr>
        <w:t xml:space="preserve">and military testing </w:t>
      </w:r>
      <w:r w:rsidRPr="00FC3BB0">
        <w:rPr>
          <w:rFonts w:ascii="Arial" w:hAnsi="Arial" w:cs="Arial"/>
          <w:sz w:val="22"/>
          <w:szCs w:val="22"/>
        </w:rPr>
        <w:t>operations program development</w:t>
      </w:r>
    </w:p>
    <w:p w14:paraId="59DD8727" w14:textId="77777777" w:rsidR="00FC3BB0" w:rsidRPr="00FC3BB0" w:rsidRDefault="00FC3BB0" w:rsidP="00FC3BB0">
      <w:pPr>
        <w:pStyle w:val="ListParagraph"/>
        <w:numPr>
          <w:ilvl w:val="0"/>
          <w:numId w:val="36"/>
        </w:numPr>
        <w:overflowPunct/>
        <w:autoSpaceDE/>
        <w:autoSpaceDN/>
        <w:adjustRightInd/>
        <w:spacing w:after="160" w:line="259" w:lineRule="auto"/>
        <w:rPr>
          <w:rFonts w:ascii="Arial" w:hAnsi="Arial" w:cs="Arial"/>
          <w:sz w:val="22"/>
          <w:szCs w:val="22"/>
        </w:rPr>
      </w:pPr>
      <w:r w:rsidRPr="00FC3BB0">
        <w:rPr>
          <w:rFonts w:ascii="Arial" w:hAnsi="Arial" w:cs="Arial"/>
          <w:sz w:val="22"/>
          <w:szCs w:val="22"/>
        </w:rPr>
        <w:t>Respiratory protection and fit testing programs</w:t>
      </w:r>
    </w:p>
    <w:p w14:paraId="58ABBE59" w14:textId="79328248" w:rsidR="00D15E16" w:rsidRPr="00FC3BB0" w:rsidRDefault="00FC3BB0" w:rsidP="00FC3BB0">
      <w:pPr>
        <w:pStyle w:val="ListParagraph"/>
        <w:numPr>
          <w:ilvl w:val="0"/>
          <w:numId w:val="36"/>
        </w:numPr>
        <w:overflowPunct/>
        <w:autoSpaceDE/>
        <w:autoSpaceDN/>
        <w:adjustRightInd/>
        <w:spacing w:after="160" w:line="259" w:lineRule="auto"/>
        <w:rPr>
          <w:rFonts w:ascii="Arial" w:hAnsi="Arial" w:cs="Arial"/>
          <w:sz w:val="22"/>
          <w:szCs w:val="22"/>
        </w:rPr>
      </w:pPr>
      <w:r w:rsidRPr="00FC3BB0">
        <w:rPr>
          <w:rFonts w:ascii="Arial" w:hAnsi="Arial" w:cs="Arial"/>
          <w:sz w:val="22"/>
          <w:szCs w:val="22"/>
        </w:rPr>
        <w:t>All levels of occupational hygiene and safety training</w:t>
      </w:r>
    </w:p>
    <w:p w14:paraId="4FB24D19" w14:textId="77777777" w:rsidR="006B28D6" w:rsidRPr="001969F5" w:rsidRDefault="006B28D6" w:rsidP="001969F5">
      <w:pPr>
        <w:tabs>
          <w:tab w:val="right" w:pos="1980"/>
          <w:tab w:val="left" w:pos="2160"/>
        </w:tabs>
        <w:rPr>
          <w:rFonts w:ascii="Arial" w:hAnsi="Arial" w:cs="Arial"/>
          <w:sz w:val="22"/>
          <w:szCs w:val="22"/>
        </w:rPr>
      </w:pPr>
    </w:p>
    <w:p w14:paraId="0644A016" w14:textId="40F305E1" w:rsidR="00D15E16" w:rsidRPr="001969F5" w:rsidRDefault="00CE1597" w:rsidP="001969F5">
      <w:pPr>
        <w:overflowPunct/>
        <w:autoSpaceDE/>
        <w:autoSpaceDN/>
        <w:adjustRightInd/>
        <w:jc w:val="center"/>
        <w:rPr>
          <w:rFonts w:ascii="Arial" w:eastAsiaTheme="minorHAnsi" w:hAnsi="Arial" w:cs="Arial"/>
          <w:b/>
          <w:caps/>
          <w:sz w:val="26"/>
          <w:szCs w:val="26"/>
        </w:rPr>
      </w:pPr>
      <w:r>
        <w:rPr>
          <w:rFonts w:ascii="Arial" w:eastAsiaTheme="minorHAnsi" w:hAnsi="Arial" w:cs="Arial"/>
          <w:b/>
          <w:caps/>
          <w:sz w:val="26"/>
          <w:szCs w:val="26"/>
        </w:rPr>
        <w:t xml:space="preserve">REcent </w:t>
      </w:r>
      <w:r w:rsidR="00D15E16" w:rsidRPr="001969F5">
        <w:rPr>
          <w:rFonts w:ascii="Arial" w:eastAsiaTheme="minorHAnsi" w:hAnsi="Arial" w:cs="Arial"/>
          <w:b/>
          <w:caps/>
          <w:sz w:val="26"/>
          <w:szCs w:val="26"/>
        </w:rPr>
        <w:t>SIGNIFICANT ACCOMPLISHMENTS</w:t>
      </w:r>
    </w:p>
    <w:p w14:paraId="11BE23F7" w14:textId="77777777" w:rsidR="00583021" w:rsidRPr="001969F5" w:rsidRDefault="00583021" w:rsidP="001969F5">
      <w:pPr>
        <w:overflowPunct/>
        <w:autoSpaceDE/>
        <w:autoSpaceDN/>
        <w:adjustRightInd/>
        <w:rPr>
          <w:rFonts w:ascii="Arial" w:eastAsiaTheme="minorHAnsi" w:hAnsi="Arial" w:cs="Arial"/>
          <w:caps/>
          <w:sz w:val="22"/>
          <w:szCs w:val="22"/>
        </w:rPr>
      </w:pPr>
    </w:p>
    <w:p w14:paraId="1BDA527B" w14:textId="5353E1A0" w:rsidR="00E121D0" w:rsidRDefault="00E121D0" w:rsidP="001969F5">
      <w:pPr>
        <w:overflowPunct/>
        <w:autoSpaceDE/>
        <w:autoSpaceDN/>
        <w:adjustRightInd/>
        <w:rPr>
          <w:rFonts w:ascii="Arial" w:eastAsiaTheme="minorHAnsi" w:hAnsi="Arial" w:cs="Arial"/>
          <w:b/>
          <w:sz w:val="22"/>
          <w:szCs w:val="22"/>
        </w:rPr>
      </w:pPr>
      <w:r>
        <w:rPr>
          <w:rFonts w:ascii="Arial" w:eastAsiaTheme="minorHAnsi" w:hAnsi="Arial" w:cs="Arial"/>
          <w:b/>
          <w:sz w:val="22"/>
          <w:szCs w:val="22"/>
        </w:rPr>
        <w:t>Expert</w:t>
      </w:r>
    </w:p>
    <w:p w14:paraId="54039D2D" w14:textId="53D1F2CB" w:rsidR="00E121D0" w:rsidRDefault="00E121D0" w:rsidP="00E121D0">
      <w:pPr>
        <w:pStyle w:val="ListParagraph"/>
        <w:numPr>
          <w:ilvl w:val="0"/>
          <w:numId w:val="45"/>
        </w:numPr>
        <w:overflowPunct/>
        <w:autoSpaceDE/>
        <w:autoSpaceDN/>
        <w:adjustRightInd/>
        <w:rPr>
          <w:rFonts w:ascii="Arial" w:eastAsiaTheme="minorHAnsi" w:hAnsi="Arial" w:cs="Arial"/>
          <w:bCs/>
          <w:sz w:val="22"/>
          <w:szCs w:val="22"/>
        </w:rPr>
      </w:pPr>
      <w:r w:rsidRPr="00E121D0">
        <w:rPr>
          <w:rFonts w:ascii="Arial" w:eastAsiaTheme="minorHAnsi" w:hAnsi="Arial" w:cs="Arial"/>
          <w:bCs/>
          <w:sz w:val="22"/>
          <w:szCs w:val="22"/>
        </w:rPr>
        <w:t>Provided pandemic risk assessment subject matter expert services for the plaintiff In-Flight Services v. Stockbridge Aventura case in Dade County, FL.  The judge decided in favor of the plaintiff holding the building owner Stockbridge Aventura responsible for addressing facility pandemic resilience and occupancy.</w:t>
      </w:r>
    </w:p>
    <w:p w14:paraId="385C4910" w14:textId="4B3E0D12" w:rsidR="00183DCA" w:rsidRDefault="00183DCA" w:rsidP="00E121D0">
      <w:pPr>
        <w:pStyle w:val="ListParagraph"/>
        <w:numPr>
          <w:ilvl w:val="0"/>
          <w:numId w:val="45"/>
        </w:numPr>
        <w:overflowPunct/>
        <w:autoSpaceDE/>
        <w:autoSpaceDN/>
        <w:adjustRightInd/>
        <w:rPr>
          <w:rFonts w:ascii="Arial" w:eastAsiaTheme="minorHAnsi" w:hAnsi="Arial" w:cs="Arial"/>
          <w:bCs/>
          <w:sz w:val="22"/>
          <w:szCs w:val="22"/>
        </w:rPr>
      </w:pPr>
      <w:r>
        <w:rPr>
          <w:rFonts w:ascii="Arial" w:eastAsiaTheme="minorHAnsi" w:hAnsi="Arial" w:cs="Arial"/>
          <w:bCs/>
          <w:sz w:val="22"/>
          <w:szCs w:val="22"/>
        </w:rPr>
        <w:t xml:space="preserve">Develop </w:t>
      </w:r>
      <w:r w:rsidR="00780E91">
        <w:rPr>
          <w:rFonts w:ascii="Arial" w:eastAsiaTheme="minorHAnsi" w:hAnsi="Arial" w:cs="Arial"/>
          <w:bCs/>
          <w:sz w:val="22"/>
          <w:szCs w:val="22"/>
        </w:rPr>
        <w:t xml:space="preserve">multi-million </w:t>
      </w:r>
      <w:r>
        <w:rPr>
          <w:rFonts w:ascii="Arial" w:eastAsiaTheme="minorHAnsi" w:hAnsi="Arial" w:cs="Arial"/>
          <w:bCs/>
          <w:sz w:val="22"/>
          <w:szCs w:val="22"/>
        </w:rPr>
        <w:t>health and safety business strategies for senior leadership for increasing facility pandemic resilience as a technical expert on the ABM Industries Expert Advisory Board.  ABM is the nation’s largest provider of facility maintenance and improvement services.</w:t>
      </w:r>
      <w:r w:rsidR="00780E91">
        <w:rPr>
          <w:rFonts w:ascii="Arial" w:eastAsiaTheme="minorHAnsi" w:hAnsi="Arial" w:cs="Arial"/>
          <w:bCs/>
          <w:sz w:val="22"/>
          <w:szCs w:val="22"/>
        </w:rPr>
        <w:t xml:space="preserve">  </w:t>
      </w:r>
    </w:p>
    <w:p w14:paraId="268845C1" w14:textId="0688E04A" w:rsidR="0014079C" w:rsidRDefault="0014079C" w:rsidP="00E121D0">
      <w:pPr>
        <w:pStyle w:val="ListParagraph"/>
        <w:numPr>
          <w:ilvl w:val="0"/>
          <w:numId w:val="45"/>
        </w:numPr>
        <w:overflowPunct/>
        <w:autoSpaceDE/>
        <w:autoSpaceDN/>
        <w:adjustRightInd/>
        <w:rPr>
          <w:rFonts w:ascii="Arial" w:eastAsiaTheme="minorHAnsi" w:hAnsi="Arial" w:cs="Arial"/>
          <w:bCs/>
          <w:sz w:val="22"/>
          <w:szCs w:val="22"/>
        </w:rPr>
      </w:pPr>
      <w:r>
        <w:rPr>
          <w:rFonts w:ascii="Arial" w:eastAsiaTheme="minorHAnsi" w:hAnsi="Arial" w:cs="Arial"/>
          <w:bCs/>
          <w:sz w:val="22"/>
          <w:szCs w:val="22"/>
        </w:rPr>
        <w:t>Co-authoring on the American Industrial Hygiene Association response to OSHA regarding the Covid Emergency Temporary Standard</w:t>
      </w:r>
    </w:p>
    <w:p w14:paraId="4C11324D" w14:textId="5FB29667" w:rsidR="0014079C" w:rsidRDefault="0014079C" w:rsidP="00E121D0">
      <w:pPr>
        <w:pStyle w:val="ListParagraph"/>
        <w:numPr>
          <w:ilvl w:val="0"/>
          <w:numId w:val="45"/>
        </w:numPr>
        <w:overflowPunct/>
        <w:autoSpaceDE/>
        <w:autoSpaceDN/>
        <w:adjustRightInd/>
        <w:rPr>
          <w:rFonts w:ascii="Arial" w:eastAsiaTheme="minorHAnsi" w:hAnsi="Arial" w:cs="Arial"/>
          <w:bCs/>
          <w:sz w:val="22"/>
          <w:szCs w:val="22"/>
        </w:rPr>
      </w:pPr>
      <w:r>
        <w:rPr>
          <w:rFonts w:ascii="Arial" w:eastAsiaTheme="minorHAnsi" w:hAnsi="Arial" w:cs="Arial"/>
          <w:bCs/>
          <w:sz w:val="22"/>
          <w:szCs w:val="22"/>
        </w:rPr>
        <w:t>Delivered pandemic-related lectures at ASHRAE, AIHA, ACGIH, APPA national conferences and several local and regional professional facility maintenance conferences as a recognized industrial hygiene expert in the field.</w:t>
      </w:r>
    </w:p>
    <w:p w14:paraId="6140E5D3" w14:textId="77777777" w:rsidR="0014079C" w:rsidRPr="00E121D0" w:rsidRDefault="0014079C" w:rsidP="0014079C">
      <w:pPr>
        <w:pStyle w:val="ListParagraph"/>
        <w:overflowPunct/>
        <w:autoSpaceDE/>
        <w:autoSpaceDN/>
        <w:adjustRightInd/>
        <w:ind w:left="360"/>
        <w:rPr>
          <w:rFonts w:ascii="Arial" w:eastAsiaTheme="minorHAnsi" w:hAnsi="Arial" w:cs="Arial"/>
          <w:bCs/>
          <w:sz w:val="22"/>
          <w:szCs w:val="22"/>
        </w:rPr>
      </w:pPr>
    </w:p>
    <w:p w14:paraId="4FC46E2B" w14:textId="77777777" w:rsidR="00E121D0" w:rsidRDefault="00E121D0" w:rsidP="001969F5">
      <w:pPr>
        <w:overflowPunct/>
        <w:autoSpaceDE/>
        <w:autoSpaceDN/>
        <w:adjustRightInd/>
        <w:rPr>
          <w:rFonts w:ascii="Arial" w:eastAsiaTheme="minorHAnsi" w:hAnsi="Arial" w:cs="Arial"/>
          <w:b/>
          <w:sz w:val="22"/>
          <w:szCs w:val="22"/>
        </w:rPr>
      </w:pPr>
    </w:p>
    <w:p w14:paraId="46768882" w14:textId="219AEEB6" w:rsidR="00D15E16" w:rsidRPr="001969F5" w:rsidRDefault="00683CEC" w:rsidP="001969F5">
      <w:pPr>
        <w:overflowPunct/>
        <w:autoSpaceDE/>
        <w:autoSpaceDN/>
        <w:adjustRightInd/>
        <w:rPr>
          <w:rFonts w:ascii="Arial" w:eastAsiaTheme="minorHAnsi" w:hAnsi="Arial" w:cs="Arial"/>
          <w:b/>
          <w:sz w:val="22"/>
          <w:szCs w:val="22"/>
        </w:rPr>
      </w:pPr>
      <w:r w:rsidRPr="001969F5">
        <w:rPr>
          <w:rFonts w:ascii="Arial" w:eastAsiaTheme="minorHAnsi" w:hAnsi="Arial" w:cs="Arial"/>
          <w:b/>
          <w:sz w:val="22"/>
          <w:szCs w:val="22"/>
        </w:rPr>
        <w:lastRenderedPageBreak/>
        <w:t>Technical</w:t>
      </w:r>
    </w:p>
    <w:p w14:paraId="4C5FAB88" w14:textId="77777777" w:rsidR="006B7364" w:rsidRPr="001969F5" w:rsidRDefault="006B7364" w:rsidP="001969F5">
      <w:pPr>
        <w:numPr>
          <w:ilvl w:val="0"/>
          <w:numId w:val="27"/>
        </w:numPr>
        <w:overflowPunct/>
        <w:autoSpaceDE/>
        <w:autoSpaceDN/>
        <w:adjustRightInd/>
        <w:spacing w:before="60"/>
        <w:ind w:left="360"/>
        <w:jc w:val="both"/>
        <w:rPr>
          <w:rFonts w:ascii="Arial" w:eastAsiaTheme="minorHAnsi" w:hAnsi="Arial" w:cs="Arial"/>
          <w:sz w:val="22"/>
          <w:szCs w:val="22"/>
        </w:rPr>
      </w:pPr>
      <w:r w:rsidRPr="001969F5">
        <w:rPr>
          <w:rFonts w:ascii="Arial" w:eastAsiaTheme="minorHAnsi" w:hAnsi="Arial" w:cs="Arial"/>
          <w:sz w:val="22"/>
          <w:szCs w:val="22"/>
        </w:rPr>
        <w:t>Planned and carried out evaluation and exposure assessment of global drug supply management</w:t>
      </w:r>
      <w:r w:rsidR="0040558A" w:rsidRPr="001969F5">
        <w:rPr>
          <w:rFonts w:ascii="Arial" w:eastAsiaTheme="minorHAnsi" w:hAnsi="Arial" w:cs="Arial"/>
          <w:sz w:val="22"/>
          <w:szCs w:val="22"/>
        </w:rPr>
        <w:t xml:space="preserve"> resulting </w:t>
      </w:r>
      <w:r w:rsidR="007D0A18" w:rsidRPr="001969F5">
        <w:rPr>
          <w:rFonts w:ascii="Arial" w:eastAsiaTheme="minorHAnsi" w:hAnsi="Arial" w:cs="Arial"/>
          <w:sz w:val="22"/>
          <w:szCs w:val="22"/>
        </w:rPr>
        <w:t>in &gt;</w:t>
      </w:r>
      <w:r w:rsidRPr="001969F5">
        <w:rPr>
          <w:rFonts w:ascii="Arial" w:eastAsiaTheme="minorHAnsi" w:hAnsi="Arial" w:cs="Arial"/>
          <w:sz w:val="22"/>
          <w:szCs w:val="22"/>
        </w:rPr>
        <w:t>55% reduction in respiratory personal protective equipment in clinical packaging operations</w:t>
      </w:r>
      <w:r w:rsidR="0040558A" w:rsidRPr="001969F5">
        <w:rPr>
          <w:rFonts w:ascii="Arial" w:eastAsiaTheme="minorHAnsi" w:hAnsi="Arial" w:cs="Arial"/>
          <w:sz w:val="22"/>
          <w:szCs w:val="22"/>
        </w:rPr>
        <w:t>. Completed i</w:t>
      </w:r>
      <w:r w:rsidRPr="001969F5">
        <w:rPr>
          <w:rFonts w:ascii="Arial" w:eastAsiaTheme="minorHAnsi" w:hAnsi="Arial" w:cs="Arial"/>
          <w:sz w:val="22"/>
          <w:szCs w:val="22"/>
        </w:rPr>
        <w:t>nitiative result</w:t>
      </w:r>
      <w:r w:rsidR="0040558A" w:rsidRPr="001969F5">
        <w:rPr>
          <w:rFonts w:ascii="Arial" w:eastAsiaTheme="minorHAnsi" w:hAnsi="Arial" w:cs="Arial"/>
          <w:sz w:val="22"/>
          <w:szCs w:val="22"/>
        </w:rPr>
        <w:t>ed</w:t>
      </w:r>
      <w:r w:rsidRPr="001969F5">
        <w:rPr>
          <w:rFonts w:ascii="Arial" w:eastAsiaTheme="minorHAnsi" w:hAnsi="Arial" w:cs="Arial"/>
          <w:sz w:val="22"/>
          <w:szCs w:val="22"/>
        </w:rPr>
        <w:t xml:space="preserve"> in potential total reduction of &gt;70% respiratory protection equipment as new engineering controls were implemented and evaluated for controlling pharmaceutical dust.</w:t>
      </w:r>
    </w:p>
    <w:p w14:paraId="0D44651D" w14:textId="02C0DD46" w:rsidR="006B7364" w:rsidRDefault="00554A2F" w:rsidP="001969F5">
      <w:pPr>
        <w:numPr>
          <w:ilvl w:val="0"/>
          <w:numId w:val="27"/>
        </w:numPr>
        <w:overflowPunct/>
        <w:autoSpaceDE/>
        <w:autoSpaceDN/>
        <w:adjustRightInd/>
        <w:spacing w:before="60"/>
        <w:ind w:left="360"/>
        <w:jc w:val="both"/>
        <w:rPr>
          <w:rFonts w:ascii="Arial" w:eastAsiaTheme="minorHAnsi" w:hAnsi="Arial" w:cs="Arial"/>
          <w:sz w:val="22"/>
          <w:szCs w:val="22"/>
        </w:rPr>
      </w:pPr>
      <w:r w:rsidRPr="001969F5">
        <w:rPr>
          <w:rFonts w:ascii="Arial" w:eastAsiaTheme="minorHAnsi" w:hAnsi="Arial" w:cs="Arial"/>
          <w:sz w:val="22"/>
          <w:szCs w:val="22"/>
        </w:rPr>
        <w:t xml:space="preserve">Developed and executed strategy for assessing potential </w:t>
      </w:r>
      <w:r w:rsidR="00E121D0">
        <w:rPr>
          <w:rFonts w:ascii="Arial" w:eastAsiaTheme="minorHAnsi" w:hAnsi="Arial" w:cs="Arial"/>
          <w:sz w:val="22"/>
          <w:szCs w:val="22"/>
        </w:rPr>
        <w:t>immediately dangerous to life and health</w:t>
      </w:r>
      <w:r w:rsidR="002C31EB" w:rsidRPr="001969F5">
        <w:rPr>
          <w:rFonts w:ascii="Arial" w:eastAsiaTheme="minorHAnsi" w:hAnsi="Arial" w:cs="Arial"/>
          <w:sz w:val="22"/>
          <w:szCs w:val="22"/>
        </w:rPr>
        <w:t xml:space="preserve"> chemical</w:t>
      </w:r>
      <w:r w:rsidRPr="001969F5">
        <w:rPr>
          <w:rFonts w:ascii="Arial" w:eastAsiaTheme="minorHAnsi" w:hAnsi="Arial" w:cs="Arial"/>
          <w:sz w:val="22"/>
          <w:szCs w:val="22"/>
        </w:rPr>
        <w:t xml:space="preserve"> release duri</w:t>
      </w:r>
      <w:r w:rsidR="001969F5">
        <w:rPr>
          <w:rFonts w:ascii="Arial" w:eastAsiaTheme="minorHAnsi" w:hAnsi="Arial" w:cs="Arial"/>
          <w:sz w:val="22"/>
          <w:szCs w:val="22"/>
        </w:rPr>
        <w:t>ng missile destruction testing.</w:t>
      </w:r>
      <w:r w:rsidRPr="001969F5">
        <w:rPr>
          <w:rFonts w:ascii="Arial" w:eastAsiaTheme="minorHAnsi" w:hAnsi="Arial" w:cs="Arial"/>
          <w:sz w:val="22"/>
          <w:szCs w:val="22"/>
        </w:rPr>
        <w:t xml:space="preserve"> Outcome enabled missile scientists to safely enter the test site and collect time-critical data. </w:t>
      </w:r>
    </w:p>
    <w:p w14:paraId="330AEB10" w14:textId="6AB79F1E" w:rsidR="005520D9" w:rsidRPr="001969F5" w:rsidRDefault="005520D9" w:rsidP="001969F5">
      <w:pPr>
        <w:numPr>
          <w:ilvl w:val="0"/>
          <w:numId w:val="27"/>
        </w:numPr>
        <w:overflowPunct/>
        <w:autoSpaceDE/>
        <w:autoSpaceDN/>
        <w:adjustRightInd/>
        <w:spacing w:before="60"/>
        <w:ind w:left="360"/>
        <w:jc w:val="both"/>
        <w:rPr>
          <w:rFonts w:ascii="Arial" w:eastAsiaTheme="minorHAnsi" w:hAnsi="Arial" w:cs="Arial"/>
          <w:sz w:val="22"/>
          <w:szCs w:val="22"/>
        </w:rPr>
      </w:pPr>
      <w:r>
        <w:rPr>
          <w:rFonts w:ascii="Arial" w:eastAsiaTheme="minorHAnsi" w:hAnsi="Arial" w:cs="Arial"/>
          <w:sz w:val="22"/>
          <w:szCs w:val="22"/>
        </w:rPr>
        <w:t>Provided expert witnessing to nationally profiled, occupational health cases in multiple states.</w:t>
      </w:r>
    </w:p>
    <w:p w14:paraId="13E7C1CF" w14:textId="77777777" w:rsidR="006B7364" w:rsidRPr="001969F5" w:rsidRDefault="006B7364" w:rsidP="001969F5">
      <w:pPr>
        <w:numPr>
          <w:ilvl w:val="0"/>
          <w:numId w:val="27"/>
        </w:numPr>
        <w:overflowPunct/>
        <w:autoSpaceDE/>
        <w:autoSpaceDN/>
        <w:adjustRightInd/>
        <w:spacing w:before="60"/>
        <w:ind w:left="360"/>
        <w:jc w:val="both"/>
        <w:rPr>
          <w:rFonts w:ascii="Arial" w:eastAsiaTheme="minorHAnsi" w:hAnsi="Arial" w:cs="Arial"/>
          <w:sz w:val="22"/>
          <w:szCs w:val="22"/>
        </w:rPr>
      </w:pPr>
      <w:r w:rsidRPr="001969F5">
        <w:rPr>
          <w:rFonts w:ascii="Arial" w:eastAsiaTheme="minorHAnsi" w:hAnsi="Arial" w:cs="Arial"/>
          <w:sz w:val="22"/>
          <w:szCs w:val="22"/>
        </w:rPr>
        <w:t xml:space="preserve">Executed reduction of &gt;70% respiratory personal protective equipment for </w:t>
      </w:r>
      <w:r w:rsidR="00B269F2" w:rsidRPr="001969F5">
        <w:rPr>
          <w:rFonts w:ascii="Arial" w:eastAsiaTheme="minorHAnsi" w:hAnsi="Arial" w:cs="Arial"/>
          <w:sz w:val="22"/>
          <w:szCs w:val="22"/>
        </w:rPr>
        <w:t>p</w:t>
      </w:r>
      <w:r w:rsidRPr="001969F5">
        <w:rPr>
          <w:rFonts w:ascii="Arial" w:eastAsiaTheme="minorHAnsi" w:hAnsi="Arial" w:cs="Arial"/>
          <w:sz w:val="22"/>
          <w:szCs w:val="22"/>
        </w:rPr>
        <w:t xml:space="preserve">otent </w:t>
      </w:r>
      <w:r w:rsidR="00B269F2" w:rsidRPr="001969F5">
        <w:rPr>
          <w:rFonts w:ascii="Arial" w:eastAsiaTheme="minorHAnsi" w:hAnsi="Arial" w:cs="Arial"/>
          <w:sz w:val="22"/>
          <w:szCs w:val="22"/>
        </w:rPr>
        <w:t>c</w:t>
      </w:r>
      <w:r w:rsidRPr="001969F5">
        <w:rPr>
          <w:rFonts w:ascii="Arial" w:eastAsiaTheme="minorHAnsi" w:hAnsi="Arial" w:cs="Arial"/>
          <w:sz w:val="22"/>
          <w:szCs w:val="22"/>
        </w:rPr>
        <w:t xml:space="preserve">ompound </w:t>
      </w:r>
      <w:r w:rsidR="00B269F2" w:rsidRPr="001969F5">
        <w:rPr>
          <w:rFonts w:ascii="Arial" w:eastAsiaTheme="minorHAnsi" w:hAnsi="Arial" w:cs="Arial"/>
          <w:sz w:val="22"/>
          <w:szCs w:val="22"/>
        </w:rPr>
        <w:t>i</w:t>
      </w:r>
      <w:r w:rsidRPr="001969F5">
        <w:rPr>
          <w:rFonts w:ascii="Arial" w:eastAsiaTheme="minorHAnsi" w:hAnsi="Arial" w:cs="Arial"/>
          <w:sz w:val="22"/>
          <w:szCs w:val="22"/>
        </w:rPr>
        <w:t>solators as result of statistical analysis of occupational hygiene data</w:t>
      </w:r>
      <w:r w:rsidR="0040558A" w:rsidRPr="001969F5">
        <w:rPr>
          <w:rFonts w:ascii="Arial" w:eastAsiaTheme="minorHAnsi" w:hAnsi="Arial" w:cs="Arial"/>
          <w:sz w:val="22"/>
          <w:szCs w:val="22"/>
        </w:rPr>
        <w:t xml:space="preserve">, </w:t>
      </w:r>
      <w:r w:rsidRPr="001969F5">
        <w:rPr>
          <w:rFonts w:ascii="Arial" w:eastAsiaTheme="minorHAnsi" w:hAnsi="Arial" w:cs="Arial"/>
          <w:sz w:val="22"/>
          <w:szCs w:val="22"/>
        </w:rPr>
        <w:t>sav</w:t>
      </w:r>
      <w:r w:rsidR="0040558A" w:rsidRPr="001969F5">
        <w:rPr>
          <w:rFonts w:ascii="Arial" w:eastAsiaTheme="minorHAnsi" w:hAnsi="Arial" w:cs="Arial"/>
          <w:sz w:val="22"/>
          <w:szCs w:val="22"/>
        </w:rPr>
        <w:t>ing</w:t>
      </w:r>
      <w:r w:rsidRPr="001969F5">
        <w:rPr>
          <w:rFonts w:ascii="Arial" w:eastAsiaTheme="minorHAnsi" w:hAnsi="Arial" w:cs="Arial"/>
          <w:sz w:val="22"/>
          <w:szCs w:val="22"/>
        </w:rPr>
        <w:t xml:space="preserve"> time and materials</w:t>
      </w:r>
      <w:r w:rsidR="0040558A" w:rsidRPr="001969F5">
        <w:rPr>
          <w:rFonts w:ascii="Arial" w:eastAsiaTheme="minorHAnsi" w:hAnsi="Arial" w:cs="Arial"/>
          <w:sz w:val="22"/>
          <w:szCs w:val="22"/>
        </w:rPr>
        <w:t xml:space="preserve"> and </w:t>
      </w:r>
      <w:r w:rsidRPr="001969F5">
        <w:rPr>
          <w:rFonts w:ascii="Arial" w:eastAsiaTheme="minorHAnsi" w:hAnsi="Arial" w:cs="Arial"/>
          <w:sz w:val="22"/>
          <w:szCs w:val="22"/>
        </w:rPr>
        <w:t>eliminat</w:t>
      </w:r>
      <w:r w:rsidR="0040558A" w:rsidRPr="001969F5">
        <w:rPr>
          <w:rFonts w:ascii="Arial" w:eastAsiaTheme="minorHAnsi" w:hAnsi="Arial" w:cs="Arial"/>
          <w:sz w:val="22"/>
          <w:szCs w:val="22"/>
        </w:rPr>
        <w:t>ing</w:t>
      </w:r>
      <w:r w:rsidRPr="001969F5">
        <w:rPr>
          <w:rFonts w:ascii="Arial" w:eastAsiaTheme="minorHAnsi" w:hAnsi="Arial" w:cs="Arial"/>
          <w:sz w:val="22"/>
          <w:szCs w:val="22"/>
        </w:rPr>
        <w:t xml:space="preserve"> need to transport active pharmaceutical ingredients </w:t>
      </w:r>
      <w:r w:rsidR="0040558A" w:rsidRPr="001969F5">
        <w:rPr>
          <w:rFonts w:ascii="Arial" w:eastAsiaTheme="minorHAnsi" w:hAnsi="Arial" w:cs="Arial"/>
          <w:sz w:val="22"/>
          <w:szCs w:val="22"/>
        </w:rPr>
        <w:t xml:space="preserve">between facilities. </w:t>
      </w:r>
    </w:p>
    <w:p w14:paraId="3D02E57C" w14:textId="77777777" w:rsidR="00554A2F" w:rsidRPr="001969F5" w:rsidRDefault="002C31EB" w:rsidP="001969F5">
      <w:pPr>
        <w:numPr>
          <w:ilvl w:val="0"/>
          <w:numId w:val="27"/>
        </w:numPr>
        <w:overflowPunct/>
        <w:autoSpaceDE/>
        <w:autoSpaceDN/>
        <w:adjustRightInd/>
        <w:spacing w:before="60"/>
        <w:ind w:left="360"/>
        <w:jc w:val="both"/>
        <w:rPr>
          <w:rFonts w:ascii="Arial" w:eastAsiaTheme="minorHAnsi" w:hAnsi="Arial" w:cs="Arial"/>
          <w:sz w:val="22"/>
          <w:szCs w:val="22"/>
        </w:rPr>
      </w:pPr>
      <w:r w:rsidRPr="001969F5">
        <w:rPr>
          <w:rFonts w:ascii="Arial" w:eastAsiaTheme="minorHAnsi" w:hAnsi="Arial" w:cs="Arial"/>
          <w:sz w:val="22"/>
          <w:szCs w:val="22"/>
        </w:rPr>
        <w:t>Identified and addressed</w:t>
      </w:r>
      <w:r w:rsidR="00554A2F" w:rsidRPr="001969F5">
        <w:rPr>
          <w:rFonts w:ascii="Arial" w:eastAsiaTheme="minorHAnsi" w:hAnsi="Arial" w:cs="Arial"/>
          <w:sz w:val="22"/>
          <w:szCs w:val="22"/>
        </w:rPr>
        <w:t xml:space="preserve"> the </w:t>
      </w:r>
      <w:r w:rsidRPr="001969F5">
        <w:rPr>
          <w:rFonts w:ascii="Arial" w:eastAsiaTheme="minorHAnsi" w:hAnsi="Arial" w:cs="Arial"/>
          <w:sz w:val="22"/>
          <w:szCs w:val="22"/>
        </w:rPr>
        <w:t xml:space="preserve">mysterious </w:t>
      </w:r>
      <w:r w:rsidR="00554A2F" w:rsidRPr="001969F5">
        <w:rPr>
          <w:rFonts w:ascii="Arial" w:eastAsiaTheme="minorHAnsi" w:hAnsi="Arial" w:cs="Arial"/>
          <w:sz w:val="22"/>
          <w:szCs w:val="22"/>
        </w:rPr>
        <w:t xml:space="preserve">source of staphylococcus biohazard in canning industry to </w:t>
      </w:r>
      <w:r w:rsidRPr="001969F5">
        <w:rPr>
          <w:rFonts w:ascii="Arial" w:eastAsiaTheme="minorHAnsi" w:hAnsi="Arial" w:cs="Arial"/>
          <w:sz w:val="22"/>
          <w:szCs w:val="22"/>
        </w:rPr>
        <w:t xml:space="preserve">address epidemic and </w:t>
      </w:r>
      <w:r w:rsidR="00554A2F" w:rsidRPr="001969F5">
        <w:rPr>
          <w:rFonts w:ascii="Arial" w:eastAsiaTheme="minorHAnsi" w:hAnsi="Arial" w:cs="Arial"/>
          <w:sz w:val="22"/>
          <w:szCs w:val="22"/>
        </w:rPr>
        <w:t xml:space="preserve">prevent further widespread </w:t>
      </w:r>
      <w:r w:rsidRPr="001969F5">
        <w:rPr>
          <w:rFonts w:ascii="Arial" w:eastAsiaTheme="minorHAnsi" w:hAnsi="Arial" w:cs="Arial"/>
          <w:sz w:val="22"/>
          <w:szCs w:val="22"/>
        </w:rPr>
        <w:t>infections among workers.</w:t>
      </w:r>
    </w:p>
    <w:p w14:paraId="332AA43C" w14:textId="77777777" w:rsidR="00D15E16" w:rsidRPr="001969F5" w:rsidRDefault="00D15E16" w:rsidP="001969F5">
      <w:pPr>
        <w:tabs>
          <w:tab w:val="right" w:pos="1980"/>
          <w:tab w:val="left" w:pos="2160"/>
        </w:tabs>
        <w:rPr>
          <w:rFonts w:ascii="Arial" w:hAnsi="Arial" w:cs="Arial"/>
          <w:sz w:val="22"/>
          <w:szCs w:val="22"/>
        </w:rPr>
      </w:pPr>
    </w:p>
    <w:p w14:paraId="05EB51A4" w14:textId="77777777" w:rsidR="00D15E16" w:rsidRPr="001969F5" w:rsidRDefault="00683CEC" w:rsidP="001969F5">
      <w:pPr>
        <w:overflowPunct/>
        <w:autoSpaceDE/>
        <w:autoSpaceDN/>
        <w:adjustRightInd/>
        <w:rPr>
          <w:rFonts w:ascii="Arial" w:eastAsiaTheme="minorHAnsi" w:hAnsi="Arial" w:cs="Arial"/>
          <w:b/>
          <w:caps/>
          <w:sz w:val="22"/>
          <w:szCs w:val="22"/>
        </w:rPr>
      </w:pPr>
      <w:r w:rsidRPr="001969F5">
        <w:rPr>
          <w:rFonts w:ascii="Arial" w:eastAsiaTheme="minorHAnsi" w:hAnsi="Arial" w:cs="Arial"/>
          <w:b/>
          <w:sz w:val="22"/>
          <w:szCs w:val="22"/>
        </w:rPr>
        <w:t>Management</w:t>
      </w:r>
    </w:p>
    <w:p w14:paraId="2FA7AAC4" w14:textId="77777777" w:rsidR="00345751" w:rsidRPr="001969F5" w:rsidRDefault="00345751" w:rsidP="001969F5">
      <w:pPr>
        <w:numPr>
          <w:ilvl w:val="0"/>
          <w:numId w:val="27"/>
        </w:numPr>
        <w:overflowPunct/>
        <w:autoSpaceDE/>
        <w:autoSpaceDN/>
        <w:adjustRightInd/>
        <w:spacing w:before="60"/>
        <w:ind w:left="360"/>
        <w:jc w:val="both"/>
        <w:rPr>
          <w:rFonts w:ascii="Arial" w:eastAsiaTheme="minorHAnsi" w:hAnsi="Arial" w:cs="Arial"/>
          <w:sz w:val="22"/>
          <w:szCs w:val="22"/>
        </w:rPr>
      </w:pPr>
      <w:r w:rsidRPr="001969F5">
        <w:rPr>
          <w:rFonts w:ascii="Arial" w:eastAsiaTheme="minorHAnsi" w:hAnsi="Arial" w:cs="Arial"/>
          <w:sz w:val="22"/>
          <w:szCs w:val="22"/>
        </w:rPr>
        <w:t xml:space="preserve">Developed and </w:t>
      </w:r>
      <w:r w:rsidR="0040558A" w:rsidRPr="001969F5">
        <w:rPr>
          <w:rFonts w:ascii="Arial" w:eastAsiaTheme="minorHAnsi" w:hAnsi="Arial" w:cs="Arial"/>
          <w:sz w:val="22"/>
          <w:szCs w:val="22"/>
        </w:rPr>
        <w:t>instituted</w:t>
      </w:r>
      <w:r w:rsidRPr="001969F5">
        <w:rPr>
          <w:rFonts w:ascii="Arial" w:eastAsiaTheme="minorHAnsi" w:hAnsi="Arial" w:cs="Arial"/>
          <w:sz w:val="22"/>
          <w:szCs w:val="22"/>
        </w:rPr>
        <w:t xml:space="preserve"> IH programs through effective change management process, impacting 85 countries, increasing engineering control implementation and reducing need for quantitative</w:t>
      </w:r>
      <w:r w:rsidR="0040558A" w:rsidRPr="001969F5">
        <w:rPr>
          <w:rFonts w:ascii="Arial" w:eastAsiaTheme="minorHAnsi" w:hAnsi="Arial" w:cs="Arial"/>
          <w:sz w:val="22"/>
          <w:szCs w:val="22"/>
        </w:rPr>
        <w:t>-</w:t>
      </w:r>
      <w:r w:rsidRPr="001969F5">
        <w:rPr>
          <w:rFonts w:ascii="Arial" w:eastAsiaTheme="minorHAnsi" w:hAnsi="Arial" w:cs="Arial"/>
          <w:sz w:val="22"/>
          <w:szCs w:val="22"/>
        </w:rPr>
        <w:t>evaluation consulting services by</w:t>
      </w:r>
      <w:r w:rsidR="0040558A" w:rsidRPr="001969F5">
        <w:rPr>
          <w:rFonts w:ascii="Arial" w:eastAsiaTheme="minorHAnsi" w:hAnsi="Arial" w:cs="Arial"/>
          <w:sz w:val="22"/>
          <w:szCs w:val="22"/>
        </w:rPr>
        <w:t xml:space="preserve"> over</w:t>
      </w:r>
      <w:r w:rsidRPr="001969F5">
        <w:rPr>
          <w:rFonts w:ascii="Arial" w:eastAsiaTheme="minorHAnsi" w:hAnsi="Arial" w:cs="Arial"/>
          <w:sz w:val="22"/>
          <w:szCs w:val="22"/>
        </w:rPr>
        <w:t xml:space="preserve"> 20%. </w:t>
      </w:r>
    </w:p>
    <w:p w14:paraId="4E4EDECB" w14:textId="77777777" w:rsidR="001969F5" w:rsidRPr="001969F5" w:rsidRDefault="006B28D6" w:rsidP="001969F5">
      <w:pPr>
        <w:numPr>
          <w:ilvl w:val="0"/>
          <w:numId w:val="27"/>
        </w:numPr>
        <w:overflowPunct/>
        <w:autoSpaceDE/>
        <w:autoSpaceDN/>
        <w:adjustRightInd/>
        <w:spacing w:before="60"/>
        <w:ind w:left="360"/>
        <w:jc w:val="both"/>
        <w:rPr>
          <w:rFonts w:ascii="Arial" w:eastAsiaTheme="minorHAnsi" w:hAnsi="Arial" w:cs="Arial"/>
          <w:b/>
          <w:sz w:val="22"/>
          <w:szCs w:val="22"/>
        </w:rPr>
      </w:pPr>
      <w:r w:rsidRPr="001969F5">
        <w:rPr>
          <w:rFonts w:ascii="Arial" w:eastAsiaTheme="minorHAnsi" w:hAnsi="Arial" w:cs="Arial"/>
          <w:sz w:val="22"/>
          <w:szCs w:val="22"/>
        </w:rPr>
        <w:t>Planned and executed highly potent (HPAPI) compound containment risk assessment and management strategy, achieving 50% improvement in potent compound containment across global manufacturing in 5 years, fully engaging engineering, operations and EHS communities in reaching goal</w:t>
      </w:r>
      <w:r w:rsidR="001969F5" w:rsidRPr="001969F5">
        <w:rPr>
          <w:rFonts w:ascii="Arial" w:eastAsiaTheme="minorHAnsi" w:hAnsi="Arial" w:cs="Arial"/>
          <w:sz w:val="22"/>
          <w:szCs w:val="22"/>
        </w:rPr>
        <w:t>.</w:t>
      </w:r>
    </w:p>
    <w:p w14:paraId="42C5F76D" w14:textId="77777777" w:rsidR="006B7364" w:rsidRPr="001969F5" w:rsidRDefault="006B7364" w:rsidP="001969F5">
      <w:pPr>
        <w:numPr>
          <w:ilvl w:val="0"/>
          <w:numId w:val="27"/>
        </w:numPr>
        <w:overflowPunct/>
        <w:autoSpaceDE/>
        <w:autoSpaceDN/>
        <w:adjustRightInd/>
        <w:spacing w:before="60"/>
        <w:ind w:left="360"/>
        <w:jc w:val="both"/>
        <w:rPr>
          <w:rFonts w:ascii="Arial" w:eastAsiaTheme="minorHAnsi" w:hAnsi="Arial" w:cs="Arial"/>
          <w:sz w:val="22"/>
          <w:szCs w:val="22"/>
        </w:rPr>
      </w:pPr>
      <w:r w:rsidRPr="001969F5">
        <w:rPr>
          <w:rFonts w:ascii="Arial" w:eastAsiaTheme="minorHAnsi" w:hAnsi="Arial" w:cs="Arial"/>
          <w:sz w:val="22"/>
          <w:szCs w:val="22"/>
        </w:rPr>
        <w:t>Designed sustainable industrial hygiene risk assessment strategy and tools</w:t>
      </w:r>
      <w:r w:rsidR="0040558A" w:rsidRPr="001969F5">
        <w:rPr>
          <w:rFonts w:ascii="Arial" w:eastAsiaTheme="minorHAnsi" w:hAnsi="Arial" w:cs="Arial"/>
          <w:sz w:val="22"/>
          <w:szCs w:val="22"/>
        </w:rPr>
        <w:t>,</w:t>
      </w:r>
      <w:r w:rsidRPr="001969F5">
        <w:rPr>
          <w:rFonts w:ascii="Arial" w:eastAsiaTheme="minorHAnsi" w:hAnsi="Arial" w:cs="Arial"/>
          <w:sz w:val="22"/>
          <w:szCs w:val="22"/>
        </w:rPr>
        <w:t xml:space="preserve"> address</w:t>
      </w:r>
      <w:r w:rsidR="0040558A" w:rsidRPr="001969F5">
        <w:rPr>
          <w:rFonts w:ascii="Arial" w:eastAsiaTheme="minorHAnsi" w:hAnsi="Arial" w:cs="Arial"/>
          <w:sz w:val="22"/>
          <w:szCs w:val="22"/>
        </w:rPr>
        <w:t>ing</w:t>
      </w:r>
      <w:r w:rsidRPr="001969F5">
        <w:rPr>
          <w:rFonts w:ascii="Arial" w:eastAsiaTheme="minorHAnsi" w:hAnsi="Arial" w:cs="Arial"/>
          <w:sz w:val="22"/>
          <w:szCs w:val="22"/>
        </w:rPr>
        <w:t xml:space="preserve"> prioritization of industrial hygiene goals and resource</w:t>
      </w:r>
      <w:r w:rsidR="0040558A" w:rsidRPr="001969F5">
        <w:rPr>
          <w:rFonts w:ascii="Arial" w:eastAsiaTheme="minorHAnsi" w:hAnsi="Arial" w:cs="Arial"/>
          <w:sz w:val="22"/>
          <w:szCs w:val="22"/>
        </w:rPr>
        <w:t xml:space="preserve">s, </w:t>
      </w:r>
      <w:r w:rsidRPr="001969F5">
        <w:rPr>
          <w:rFonts w:ascii="Arial" w:eastAsiaTheme="minorHAnsi" w:hAnsi="Arial" w:cs="Arial"/>
          <w:sz w:val="22"/>
          <w:szCs w:val="22"/>
        </w:rPr>
        <w:t>result</w:t>
      </w:r>
      <w:r w:rsidR="0040558A" w:rsidRPr="001969F5">
        <w:rPr>
          <w:rFonts w:ascii="Arial" w:eastAsiaTheme="minorHAnsi" w:hAnsi="Arial" w:cs="Arial"/>
          <w:sz w:val="22"/>
          <w:szCs w:val="22"/>
        </w:rPr>
        <w:t>ing</w:t>
      </w:r>
      <w:r w:rsidRPr="001969F5">
        <w:rPr>
          <w:rFonts w:ascii="Arial" w:eastAsiaTheme="minorHAnsi" w:hAnsi="Arial" w:cs="Arial"/>
          <w:sz w:val="22"/>
          <w:szCs w:val="22"/>
        </w:rPr>
        <w:t xml:space="preserve"> in 32% increase in manufacturing site exposure assessments and global program engagement.</w:t>
      </w:r>
    </w:p>
    <w:p w14:paraId="3FB1D6BB" w14:textId="77777777" w:rsidR="00B269F2" w:rsidRPr="001969F5" w:rsidRDefault="00B269F2" w:rsidP="001969F5">
      <w:pPr>
        <w:numPr>
          <w:ilvl w:val="0"/>
          <w:numId w:val="27"/>
        </w:numPr>
        <w:overflowPunct/>
        <w:autoSpaceDE/>
        <w:autoSpaceDN/>
        <w:adjustRightInd/>
        <w:spacing w:before="60"/>
        <w:ind w:left="360"/>
        <w:jc w:val="both"/>
        <w:rPr>
          <w:rFonts w:ascii="Arial" w:eastAsiaTheme="minorHAnsi" w:hAnsi="Arial" w:cs="Arial"/>
          <w:sz w:val="22"/>
          <w:szCs w:val="22"/>
        </w:rPr>
      </w:pPr>
      <w:r w:rsidRPr="001969F5">
        <w:rPr>
          <w:rFonts w:ascii="Arial" w:eastAsiaTheme="minorHAnsi" w:hAnsi="Arial" w:cs="Arial"/>
          <w:sz w:val="22"/>
          <w:szCs w:val="22"/>
        </w:rPr>
        <w:t>Reviewed, planned</w:t>
      </w:r>
      <w:r w:rsidR="0040558A" w:rsidRPr="001969F5">
        <w:rPr>
          <w:rFonts w:ascii="Arial" w:eastAsiaTheme="minorHAnsi" w:hAnsi="Arial" w:cs="Arial"/>
          <w:sz w:val="22"/>
          <w:szCs w:val="22"/>
        </w:rPr>
        <w:t>,</w:t>
      </w:r>
      <w:r w:rsidRPr="001969F5">
        <w:rPr>
          <w:rFonts w:ascii="Arial" w:eastAsiaTheme="minorHAnsi" w:hAnsi="Arial" w:cs="Arial"/>
          <w:sz w:val="22"/>
          <w:szCs w:val="22"/>
        </w:rPr>
        <w:t xml:space="preserve"> and prepared EHS response to Statement of Work for TPMs</w:t>
      </w:r>
      <w:r w:rsidR="007D0A18" w:rsidRPr="001969F5">
        <w:rPr>
          <w:rFonts w:ascii="Arial" w:eastAsiaTheme="minorHAnsi" w:hAnsi="Arial" w:cs="Arial"/>
          <w:sz w:val="22"/>
          <w:szCs w:val="22"/>
        </w:rPr>
        <w:t xml:space="preserve">, </w:t>
      </w:r>
      <w:r w:rsidRPr="001969F5">
        <w:rPr>
          <w:rFonts w:ascii="Arial" w:eastAsiaTheme="minorHAnsi" w:hAnsi="Arial" w:cs="Arial"/>
          <w:sz w:val="22"/>
          <w:szCs w:val="22"/>
        </w:rPr>
        <w:t>required for first trial as</w:t>
      </w:r>
      <w:r w:rsidR="007D0A18" w:rsidRPr="001969F5">
        <w:rPr>
          <w:rFonts w:ascii="Arial" w:eastAsiaTheme="minorHAnsi" w:hAnsi="Arial" w:cs="Arial"/>
          <w:sz w:val="22"/>
          <w:szCs w:val="22"/>
        </w:rPr>
        <w:t xml:space="preserve"> thi</w:t>
      </w:r>
      <w:r w:rsidRPr="001969F5">
        <w:rPr>
          <w:rFonts w:ascii="Arial" w:eastAsiaTheme="minorHAnsi" w:hAnsi="Arial" w:cs="Arial"/>
          <w:sz w:val="22"/>
          <w:szCs w:val="22"/>
        </w:rPr>
        <w:t>rd-</w:t>
      </w:r>
      <w:r w:rsidR="007D0A18" w:rsidRPr="001969F5">
        <w:rPr>
          <w:rFonts w:ascii="Arial" w:eastAsiaTheme="minorHAnsi" w:hAnsi="Arial" w:cs="Arial"/>
          <w:sz w:val="22"/>
          <w:szCs w:val="22"/>
        </w:rPr>
        <w:t>p</w:t>
      </w:r>
      <w:r w:rsidRPr="001969F5">
        <w:rPr>
          <w:rFonts w:ascii="Arial" w:eastAsiaTheme="minorHAnsi" w:hAnsi="Arial" w:cs="Arial"/>
          <w:sz w:val="22"/>
          <w:szCs w:val="22"/>
        </w:rPr>
        <w:t xml:space="preserve">arty </w:t>
      </w:r>
      <w:r w:rsidR="007D0A18" w:rsidRPr="001969F5">
        <w:rPr>
          <w:rFonts w:ascii="Arial" w:eastAsiaTheme="minorHAnsi" w:hAnsi="Arial" w:cs="Arial"/>
          <w:sz w:val="22"/>
          <w:szCs w:val="22"/>
        </w:rPr>
        <w:t>m</w:t>
      </w:r>
      <w:r w:rsidRPr="001969F5">
        <w:rPr>
          <w:rFonts w:ascii="Arial" w:eastAsiaTheme="minorHAnsi" w:hAnsi="Arial" w:cs="Arial"/>
          <w:sz w:val="22"/>
          <w:szCs w:val="22"/>
        </w:rPr>
        <w:t>anufacturer in clinical supply operations</w:t>
      </w:r>
      <w:r w:rsidR="007D0A18" w:rsidRPr="001969F5">
        <w:rPr>
          <w:rFonts w:ascii="Arial" w:eastAsiaTheme="minorHAnsi" w:hAnsi="Arial" w:cs="Arial"/>
          <w:sz w:val="22"/>
          <w:szCs w:val="22"/>
        </w:rPr>
        <w:t>, leading team in completing</w:t>
      </w:r>
      <w:r w:rsidRPr="001969F5">
        <w:rPr>
          <w:rFonts w:ascii="Arial" w:eastAsiaTheme="minorHAnsi" w:hAnsi="Arial" w:cs="Arial"/>
          <w:sz w:val="22"/>
          <w:szCs w:val="22"/>
        </w:rPr>
        <w:t xml:space="preserve"> multiple rounds of production of highly potent compound for other major pharmaceutical companies in collaboration with global pharmaceutical operations in high</w:t>
      </w:r>
      <w:r w:rsidR="007D0A18" w:rsidRPr="001969F5">
        <w:rPr>
          <w:rFonts w:ascii="Arial" w:eastAsiaTheme="minorHAnsi" w:hAnsi="Arial" w:cs="Arial"/>
          <w:sz w:val="22"/>
          <w:szCs w:val="22"/>
        </w:rPr>
        <w:t>-</w:t>
      </w:r>
      <w:r w:rsidR="00583021" w:rsidRPr="001969F5">
        <w:rPr>
          <w:rFonts w:ascii="Arial" w:eastAsiaTheme="minorHAnsi" w:hAnsi="Arial" w:cs="Arial"/>
          <w:sz w:val="22"/>
          <w:szCs w:val="22"/>
        </w:rPr>
        <w:t>containment facility.</w:t>
      </w:r>
    </w:p>
    <w:p w14:paraId="24879E60" w14:textId="77777777" w:rsidR="00345751" w:rsidRPr="001969F5" w:rsidRDefault="00345751" w:rsidP="001969F5">
      <w:pPr>
        <w:rPr>
          <w:rFonts w:ascii="Arial" w:hAnsi="Arial" w:cs="Arial"/>
          <w:sz w:val="22"/>
          <w:szCs w:val="22"/>
        </w:rPr>
      </w:pPr>
    </w:p>
    <w:p w14:paraId="01D38592" w14:textId="77777777" w:rsidR="00D15E16" w:rsidRPr="001969F5" w:rsidRDefault="00683CEC" w:rsidP="001969F5">
      <w:pPr>
        <w:overflowPunct/>
        <w:autoSpaceDE/>
        <w:autoSpaceDN/>
        <w:adjustRightInd/>
        <w:rPr>
          <w:rFonts w:ascii="Arial" w:eastAsiaTheme="minorHAnsi" w:hAnsi="Arial" w:cs="Arial"/>
          <w:b/>
          <w:caps/>
          <w:sz w:val="22"/>
          <w:szCs w:val="22"/>
        </w:rPr>
      </w:pPr>
      <w:r w:rsidRPr="001969F5">
        <w:rPr>
          <w:rFonts w:ascii="Arial" w:eastAsiaTheme="minorHAnsi" w:hAnsi="Arial" w:cs="Arial"/>
          <w:b/>
          <w:sz w:val="22"/>
          <w:szCs w:val="22"/>
        </w:rPr>
        <w:t>Training</w:t>
      </w:r>
    </w:p>
    <w:p w14:paraId="2AB7EA76" w14:textId="78CF831D" w:rsidR="00361BAB" w:rsidRPr="001969F5" w:rsidRDefault="00361BAB" w:rsidP="001969F5">
      <w:pPr>
        <w:numPr>
          <w:ilvl w:val="0"/>
          <w:numId w:val="27"/>
        </w:numPr>
        <w:overflowPunct/>
        <w:autoSpaceDE/>
        <w:autoSpaceDN/>
        <w:adjustRightInd/>
        <w:spacing w:before="60"/>
        <w:ind w:left="360"/>
        <w:jc w:val="both"/>
        <w:rPr>
          <w:rFonts w:ascii="Arial" w:eastAsiaTheme="minorHAnsi" w:hAnsi="Arial" w:cs="Arial"/>
          <w:sz w:val="22"/>
          <w:szCs w:val="22"/>
        </w:rPr>
      </w:pPr>
      <w:r w:rsidRPr="001969F5">
        <w:rPr>
          <w:rFonts w:ascii="Arial" w:eastAsiaTheme="minorHAnsi" w:hAnsi="Arial" w:cs="Arial"/>
          <w:sz w:val="22"/>
          <w:szCs w:val="22"/>
        </w:rPr>
        <w:t xml:space="preserve">Served as </w:t>
      </w:r>
      <w:r w:rsidR="00B269F2" w:rsidRPr="001969F5">
        <w:rPr>
          <w:rFonts w:ascii="Arial" w:eastAsiaTheme="minorHAnsi" w:hAnsi="Arial" w:cs="Arial"/>
          <w:sz w:val="22"/>
          <w:szCs w:val="22"/>
        </w:rPr>
        <w:t xml:space="preserve">volunteer </w:t>
      </w:r>
      <w:r w:rsidR="00CE1597">
        <w:rPr>
          <w:rFonts w:ascii="Arial" w:eastAsiaTheme="minorHAnsi" w:hAnsi="Arial" w:cs="Arial"/>
          <w:sz w:val="22"/>
          <w:szCs w:val="22"/>
        </w:rPr>
        <w:t xml:space="preserve">Co-Chair and </w:t>
      </w:r>
      <w:r w:rsidRPr="001969F5">
        <w:rPr>
          <w:rFonts w:ascii="Arial" w:eastAsiaTheme="minorHAnsi" w:hAnsi="Arial" w:cs="Arial"/>
          <w:sz w:val="22"/>
          <w:szCs w:val="22"/>
        </w:rPr>
        <w:t xml:space="preserve">leader for </w:t>
      </w:r>
      <w:r w:rsidR="00CE1597">
        <w:rPr>
          <w:rFonts w:ascii="Arial" w:eastAsiaTheme="minorHAnsi" w:hAnsi="Arial" w:cs="Arial"/>
          <w:sz w:val="22"/>
          <w:szCs w:val="22"/>
        </w:rPr>
        <w:t xml:space="preserve">the </w:t>
      </w:r>
      <w:r w:rsidRPr="001969F5">
        <w:rPr>
          <w:rFonts w:ascii="Arial" w:eastAsiaTheme="minorHAnsi" w:hAnsi="Arial" w:cs="Arial"/>
          <w:sz w:val="22"/>
          <w:szCs w:val="22"/>
        </w:rPr>
        <w:t xml:space="preserve">past </w:t>
      </w:r>
      <w:r w:rsidR="00CE1597">
        <w:rPr>
          <w:rFonts w:ascii="Arial" w:eastAsiaTheme="minorHAnsi" w:hAnsi="Arial" w:cs="Arial"/>
          <w:sz w:val="22"/>
          <w:szCs w:val="22"/>
        </w:rPr>
        <w:t>13</w:t>
      </w:r>
      <w:r w:rsidRPr="001969F5">
        <w:rPr>
          <w:rFonts w:ascii="Arial" w:eastAsiaTheme="minorHAnsi" w:hAnsi="Arial" w:cs="Arial"/>
          <w:sz w:val="22"/>
          <w:szCs w:val="22"/>
        </w:rPr>
        <w:t xml:space="preserve"> years </w:t>
      </w:r>
      <w:r w:rsidR="00554A2F" w:rsidRPr="001969F5">
        <w:rPr>
          <w:rFonts w:ascii="Arial" w:eastAsiaTheme="minorHAnsi" w:hAnsi="Arial" w:cs="Arial"/>
          <w:sz w:val="22"/>
          <w:szCs w:val="22"/>
        </w:rPr>
        <w:t>for</w:t>
      </w:r>
      <w:r w:rsidRPr="001969F5">
        <w:rPr>
          <w:rFonts w:ascii="Arial" w:eastAsiaTheme="minorHAnsi" w:hAnsi="Arial" w:cs="Arial"/>
          <w:sz w:val="22"/>
          <w:szCs w:val="22"/>
        </w:rPr>
        <w:t xml:space="preserve"> </w:t>
      </w:r>
      <w:r w:rsidR="00CE1597">
        <w:rPr>
          <w:rFonts w:ascii="Arial" w:eastAsiaTheme="minorHAnsi" w:hAnsi="Arial" w:cs="Arial"/>
          <w:sz w:val="22"/>
          <w:szCs w:val="22"/>
        </w:rPr>
        <w:t xml:space="preserve">the </w:t>
      </w:r>
      <w:r w:rsidRPr="001969F5">
        <w:rPr>
          <w:rFonts w:ascii="Arial" w:eastAsiaTheme="minorHAnsi" w:hAnsi="Arial" w:cs="Arial"/>
          <w:sz w:val="22"/>
          <w:szCs w:val="22"/>
        </w:rPr>
        <w:t>globally</w:t>
      </w:r>
      <w:r w:rsidR="00CE1597">
        <w:rPr>
          <w:rFonts w:ascii="Arial" w:eastAsiaTheme="minorHAnsi" w:hAnsi="Arial" w:cs="Arial"/>
          <w:sz w:val="22"/>
          <w:szCs w:val="22"/>
        </w:rPr>
        <w:t>-</w:t>
      </w:r>
      <w:r w:rsidRPr="001969F5">
        <w:rPr>
          <w:rFonts w:ascii="Arial" w:eastAsiaTheme="minorHAnsi" w:hAnsi="Arial" w:cs="Arial"/>
          <w:sz w:val="22"/>
          <w:szCs w:val="22"/>
        </w:rPr>
        <w:t>endorsed Occupational Hygiene Training Association (OHTA) for development and proliferation of free, public-domain training modules</w:t>
      </w:r>
      <w:r w:rsidR="007D0A18" w:rsidRPr="001969F5">
        <w:rPr>
          <w:rFonts w:ascii="Arial" w:eastAsiaTheme="minorHAnsi" w:hAnsi="Arial" w:cs="Arial"/>
          <w:sz w:val="22"/>
          <w:szCs w:val="22"/>
        </w:rPr>
        <w:t xml:space="preserve">, collaborating in creating </w:t>
      </w:r>
      <w:r w:rsidRPr="001969F5">
        <w:rPr>
          <w:rFonts w:ascii="Arial" w:eastAsiaTheme="minorHAnsi" w:hAnsi="Arial" w:cs="Arial"/>
          <w:sz w:val="22"/>
          <w:szCs w:val="22"/>
        </w:rPr>
        <w:t>module materials taught in over 55 countries and officially train</w:t>
      </w:r>
      <w:r w:rsidR="007D0A18" w:rsidRPr="001969F5">
        <w:rPr>
          <w:rFonts w:ascii="Arial" w:eastAsiaTheme="minorHAnsi" w:hAnsi="Arial" w:cs="Arial"/>
          <w:sz w:val="22"/>
          <w:szCs w:val="22"/>
        </w:rPr>
        <w:t>ing</w:t>
      </w:r>
      <w:r w:rsidRPr="001969F5">
        <w:rPr>
          <w:rFonts w:ascii="Arial" w:eastAsiaTheme="minorHAnsi" w:hAnsi="Arial" w:cs="Arial"/>
          <w:sz w:val="22"/>
          <w:szCs w:val="22"/>
        </w:rPr>
        <w:t xml:space="preserve"> over </w:t>
      </w:r>
      <w:r w:rsidR="00CE1597">
        <w:rPr>
          <w:rFonts w:ascii="Arial" w:eastAsiaTheme="minorHAnsi" w:hAnsi="Arial" w:cs="Arial"/>
          <w:sz w:val="22"/>
          <w:szCs w:val="22"/>
        </w:rPr>
        <w:t>10,</w:t>
      </w:r>
      <w:r w:rsidR="00554A2F" w:rsidRPr="001969F5">
        <w:rPr>
          <w:rFonts w:ascii="Arial" w:eastAsiaTheme="minorHAnsi" w:hAnsi="Arial" w:cs="Arial"/>
          <w:sz w:val="22"/>
          <w:szCs w:val="22"/>
        </w:rPr>
        <w:t>000</w:t>
      </w:r>
      <w:r w:rsidRPr="001969F5">
        <w:rPr>
          <w:rFonts w:ascii="Arial" w:eastAsiaTheme="minorHAnsi" w:hAnsi="Arial" w:cs="Arial"/>
          <w:sz w:val="22"/>
          <w:szCs w:val="22"/>
        </w:rPr>
        <w:t xml:space="preserve"> students regarding OH technical skills</w:t>
      </w:r>
      <w:r w:rsidR="00B269F2" w:rsidRPr="001969F5">
        <w:rPr>
          <w:rFonts w:ascii="Arial" w:eastAsiaTheme="minorHAnsi" w:hAnsi="Arial" w:cs="Arial"/>
          <w:sz w:val="22"/>
          <w:szCs w:val="22"/>
        </w:rPr>
        <w:t xml:space="preserve"> to </w:t>
      </w:r>
      <w:r w:rsidR="007D0A18" w:rsidRPr="001969F5">
        <w:rPr>
          <w:rFonts w:ascii="Arial" w:eastAsiaTheme="minorHAnsi" w:hAnsi="Arial" w:cs="Arial"/>
          <w:sz w:val="22"/>
          <w:szCs w:val="22"/>
        </w:rPr>
        <w:t>universally</w:t>
      </w:r>
      <w:r w:rsidR="00B269F2" w:rsidRPr="001969F5">
        <w:rPr>
          <w:rFonts w:ascii="Arial" w:eastAsiaTheme="minorHAnsi" w:hAnsi="Arial" w:cs="Arial"/>
          <w:sz w:val="22"/>
          <w:szCs w:val="22"/>
        </w:rPr>
        <w:t xml:space="preserve"> impact and grow </w:t>
      </w:r>
      <w:r w:rsidR="00CE1597">
        <w:rPr>
          <w:rFonts w:ascii="Arial" w:eastAsiaTheme="minorHAnsi" w:hAnsi="Arial" w:cs="Arial"/>
          <w:sz w:val="22"/>
          <w:szCs w:val="22"/>
        </w:rPr>
        <w:t xml:space="preserve">the </w:t>
      </w:r>
      <w:r w:rsidR="00B269F2" w:rsidRPr="001969F5">
        <w:rPr>
          <w:rFonts w:ascii="Arial" w:eastAsiaTheme="minorHAnsi" w:hAnsi="Arial" w:cs="Arial"/>
          <w:sz w:val="22"/>
          <w:szCs w:val="22"/>
        </w:rPr>
        <w:t>occupational hygiene profession.</w:t>
      </w:r>
    </w:p>
    <w:p w14:paraId="6CAA8217" w14:textId="77777777" w:rsidR="00D15E16" w:rsidRPr="001969F5" w:rsidRDefault="00361BAB" w:rsidP="001969F5">
      <w:pPr>
        <w:numPr>
          <w:ilvl w:val="0"/>
          <w:numId w:val="27"/>
        </w:numPr>
        <w:overflowPunct/>
        <w:autoSpaceDE/>
        <w:autoSpaceDN/>
        <w:adjustRightInd/>
        <w:spacing w:before="60"/>
        <w:ind w:left="360"/>
        <w:jc w:val="both"/>
        <w:rPr>
          <w:rFonts w:ascii="Arial" w:eastAsiaTheme="minorHAnsi" w:hAnsi="Arial" w:cs="Arial"/>
          <w:sz w:val="22"/>
          <w:szCs w:val="22"/>
        </w:rPr>
      </w:pPr>
      <w:r w:rsidRPr="001969F5">
        <w:rPr>
          <w:rFonts w:ascii="Arial" w:eastAsiaTheme="minorHAnsi" w:hAnsi="Arial" w:cs="Arial"/>
          <w:sz w:val="22"/>
          <w:szCs w:val="22"/>
        </w:rPr>
        <w:t>Directly a</w:t>
      </w:r>
      <w:r w:rsidR="00345751" w:rsidRPr="001969F5">
        <w:rPr>
          <w:rFonts w:ascii="Arial" w:eastAsiaTheme="minorHAnsi" w:hAnsi="Arial" w:cs="Arial"/>
          <w:sz w:val="22"/>
          <w:szCs w:val="22"/>
        </w:rPr>
        <w:t xml:space="preserve">ddressed IH competency </w:t>
      </w:r>
      <w:r w:rsidRPr="001969F5">
        <w:rPr>
          <w:rFonts w:ascii="Arial" w:eastAsiaTheme="minorHAnsi" w:hAnsi="Arial" w:cs="Arial"/>
          <w:sz w:val="22"/>
          <w:szCs w:val="22"/>
        </w:rPr>
        <w:t xml:space="preserve">in global corporations </w:t>
      </w:r>
      <w:r w:rsidR="00345751" w:rsidRPr="001969F5">
        <w:rPr>
          <w:rFonts w:ascii="Arial" w:eastAsiaTheme="minorHAnsi" w:hAnsi="Arial" w:cs="Arial"/>
          <w:sz w:val="22"/>
          <w:szCs w:val="22"/>
        </w:rPr>
        <w:t>by implementing</w:t>
      </w:r>
      <w:r w:rsidR="007D0A18" w:rsidRPr="001969F5">
        <w:rPr>
          <w:rFonts w:ascii="Arial" w:eastAsiaTheme="minorHAnsi" w:hAnsi="Arial" w:cs="Arial"/>
          <w:sz w:val="22"/>
          <w:szCs w:val="22"/>
        </w:rPr>
        <w:t xml:space="preserve"> </w:t>
      </w:r>
      <w:r w:rsidR="00345751" w:rsidRPr="001969F5">
        <w:rPr>
          <w:rFonts w:ascii="Arial" w:eastAsiaTheme="minorHAnsi" w:hAnsi="Arial" w:cs="Arial"/>
          <w:sz w:val="22"/>
          <w:szCs w:val="22"/>
        </w:rPr>
        <w:t xml:space="preserve">training </w:t>
      </w:r>
      <w:r w:rsidR="007D0A18" w:rsidRPr="001969F5">
        <w:rPr>
          <w:rFonts w:ascii="Arial" w:eastAsiaTheme="minorHAnsi" w:hAnsi="Arial" w:cs="Arial"/>
          <w:sz w:val="22"/>
          <w:szCs w:val="22"/>
        </w:rPr>
        <w:t>curriculum, impacting</w:t>
      </w:r>
      <w:r w:rsidR="00345751" w:rsidRPr="001969F5">
        <w:rPr>
          <w:rFonts w:ascii="Arial" w:eastAsiaTheme="minorHAnsi" w:hAnsi="Arial" w:cs="Arial"/>
          <w:sz w:val="22"/>
          <w:szCs w:val="22"/>
        </w:rPr>
        <w:t xml:space="preserve"> over 100 health and safety staff by providing endorsed training materials and tools for manufacturing</w:t>
      </w:r>
      <w:r w:rsidR="007D0A18" w:rsidRPr="001969F5">
        <w:rPr>
          <w:rFonts w:ascii="Arial" w:eastAsiaTheme="minorHAnsi" w:hAnsi="Arial" w:cs="Arial"/>
          <w:sz w:val="22"/>
          <w:szCs w:val="22"/>
        </w:rPr>
        <w:t>-</w:t>
      </w:r>
      <w:r w:rsidR="00345751" w:rsidRPr="001969F5">
        <w:rPr>
          <w:rFonts w:ascii="Arial" w:eastAsiaTheme="minorHAnsi" w:hAnsi="Arial" w:cs="Arial"/>
          <w:sz w:val="22"/>
          <w:szCs w:val="22"/>
        </w:rPr>
        <w:t>site-level industrial hygiene programs.</w:t>
      </w:r>
    </w:p>
    <w:p w14:paraId="644D994D" w14:textId="77777777" w:rsidR="00361BAB" w:rsidRPr="001969F5" w:rsidRDefault="00361BAB" w:rsidP="001969F5">
      <w:pPr>
        <w:tabs>
          <w:tab w:val="right" w:pos="1980"/>
          <w:tab w:val="left" w:pos="2160"/>
        </w:tabs>
        <w:rPr>
          <w:rFonts w:ascii="Arial" w:hAnsi="Arial" w:cs="Arial"/>
          <w:sz w:val="22"/>
          <w:szCs w:val="22"/>
        </w:rPr>
      </w:pPr>
    </w:p>
    <w:p w14:paraId="0FFEFD03" w14:textId="77777777" w:rsidR="00583021" w:rsidRPr="001969F5" w:rsidRDefault="00583021" w:rsidP="001969F5">
      <w:pPr>
        <w:tabs>
          <w:tab w:val="right" w:pos="1980"/>
          <w:tab w:val="left" w:pos="2160"/>
        </w:tabs>
        <w:rPr>
          <w:rFonts w:ascii="Arial" w:hAnsi="Arial" w:cs="Arial"/>
          <w:sz w:val="22"/>
          <w:szCs w:val="22"/>
        </w:rPr>
      </w:pPr>
    </w:p>
    <w:p w14:paraId="443D0DFE" w14:textId="77777777" w:rsidR="00D25C10" w:rsidRPr="001969F5" w:rsidRDefault="00877B51" w:rsidP="001969F5">
      <w:pPr>
        <w:overflowPunct/>
        <w:autoSpaceDE/>
        <w:autoSpaceDN/>
        <w:adjustRightInd/>
        <w:jc w:val="center"/>
        <w:rPr>
          <w:rFonts w:ascii="Arial" w:eastAsiaTheme="minorHAnsi" w:hAnsi="Arial" w:cs="Arial"/>
          <w:b/>
          <w:caps/>
          <w:sz w:val="26"/>
          <w:szCs w:val="26"/>
        </w:rPr>
      </w:pPr>
      <w:r w:rsidRPr="001969F5">
        <w:rPr>
          <w:rFonts w:ascii="Arial" w:eastAsiaTheme="minorHAnsi" w:hAnsi="Arial" w:cs="Arial"/>
          <w:b/>
          <w:caps/>
          <w:sz w:val="26"/>
          <w:szCs w:val="26"/>
        </w:rPr>
        <w:t>Professional Experience</w:t>
      </w:r>
    </w:p>
    <w:p w14:paraId="754EA20F" w14:textId="77777777" w:rsidR="00D25C10" w:rsidRPr="001969F5" w:rsidRDefault="00D25C10" w:rsidP="001969F5">
      <w:pPr>
        <w:tabs>
          <w:tab w:val="right" w:pos="1980"/>
          <w:tab w:val="left" w:pos="2160"/>
        </w:tabs>
        <w:rPr>
          <w:rFonts w:ascii="Arial" w:hAnsi="Arial" w:cs="Arial"/>
          <w:sz w:val="22"/>
          <w:szCs w:val="21"/>
        </w:rPr>
      </w:pPr>
    </w:p>
    <w:p w14:paraId="64AC2304" w14:textId="58ED6850" w:rsidR="00163A4A" w:rsidRPr="001969F5" w:rsidRDefault="001B025A" w:rsidP="001969F5">
      <w:pPr>
        <w:tabs>
          <w:tab w:val="right" w:pos="9900"/>
        </w:tabs>
        <w:overflowPunct/>
        <w:autoSpaceDE/>
        <w:autoSpaceDN/>
        <w:adjustRightInd/>
        <w:rPr>
          <w:rFonts w:ascii="Arial" w:eastAsiaTheme="minorHAnsi" w:hAnsi="Arial" w:cs="Arial"/>
          <w:b/>
          <w:sz w:val="22"/>
          <w:szCs w:val="22"/>
        </w:rPr>
      </w:pPr>
      <w:r w:rsidRPr="00F82704">
        <w:rPr>
          <w:rFonts w:ascii="Arial" w:eastAsiaTheme="minorHAnsi" w:hAnsi="Arial" w:cs="Arial"/>
          <w:b/>
          <w:caps/>
          <w:sz w:val="22"/>
          <w:szCs w:val="22"/>
          <w:u w:val="single"/>
        </w:rPr>
        <w:t>Occupational Health Management</w:t>
      </w:r>
      <w:r w:rsidRPr="001969F5">
        <w:rPr>
          <w:rFonts w:ascii="Arial" w:eastAsiaTheme="minorHAnsi" w:hAnsi="Arial" w:cs="Arial"/>
          <w:b/>
          <w:caps/>
          <w:sz w:val="22"/>
          <w:szCs w:val="22"/>
        </w:rPr>
        <w:t>, PLLC</w:t>
      </w:r>
      <w:r w:rsidR="008C3877" w:rsidRPr="001969F5">
        <w:rPr>
          <w:rFonts w:ascii="Arial" w:eastAsiaTheme="minorHAnsi" w:hAnsi="Arial" w:cs="Arial"/>
          <w:b/>
          <w:caps/>
          <w:sz w:val="22"/>
          <w:szCs w:val="22"/>
        </w:rPr>
        <w:t xml:space="preserve">, </w:t>
      </w:r>
      <w:r w:rsidR="00E22F6B">
        <w:rPr>
          <w:rFonts w:ascii="Arial" w:eastAsiaTheme="minorHAnsi" w:hAnsi="Arial" w:cs="Arial"/>
          <w:sz w:val="22"/>
          <w:szCs w:val="22"/>
        </w:rPr>
        <w:t>Waterford, MI</w:t>
      </w:r>
      <w:r w:rsidR="00583021" w:rsidRPr="001969F5">
        <w:rPr>
          <w:rFonts w:ascii="Arial" w:eastAsiaTheme="minorHAnsi" w:hAnsi="Arial" w:cs="Arial"/>
          <w:sz w:val="22"/>
          <w:szCs w:val="22"/>
        </w:rPr>
        <w:tab/>
      </w:r>
      <w:r w:rsidR="003440B8" w:rsidRPr="00CE1597">
        <w:rPr>
          <w:rFonts w:ascii="Arial" w:eastAsiaTheme="minorHAnsi" w:hAnsi="Arial" w:cs="Arial"/>
          <w:bCs/>
          <w:sz w:val="22"/>
          <w:szCs w:val="22"/>
        </w:rPr>
        <w:t>Current</w:t>
      </w:r>
    </w:p>
    <w:p w14:paraId="3AC83D2D" w14:textId="77777777" w:rsidR="00A00D6C" w:rsidRPr="001969F5" w:rsidRDefault="003440B8" w:rsidP="001969F5">
      <w:pPr>
        <w:overflowPunct/>
        <w:autoSpaceDE/>
        <w:autoSpaceDN/>
        <w:adjustRightInd/>
        <w:spacing w:before="120"/>
        <w:rPr>
          <w:rFonts w:ascii="Arial" w:eastAsiaTheme="minorHAnsi" w:hAnsi="Arial" w:cs="Arial"/>
          <w:b/>
          <w:sz w:val="22"/>
          <w:szCs w:val="22"/>
        </w:rPr>
      </w:pPr>
      <w:r w:rsidRPr="001969F5">
        <w:rPr>
          <w:rFonts w:ascii="Arial" w:eastAsiaTheme="minorHAnsi" w:hAnsi="Arial" w:cs="Arial"/>
          <w:b/>
          <w:sz w:val="22"/>
          <w:szCs w:val="22"/>
        </w:rPr>
        <w:t xml:space="preserve">Principal </w:t>
      </w:r>
      <w:r w:rsidR="007D0A18" w:rsidRPr="001969F5">
        <w:rPr>
          <w:rFonts w:ascii="Arial" w:eastAsiaTheme="minorHAnsi" w:hAnsi="Arial" w:cs="Arial"/>
          <w:b/>
          <w:sz w:val="22"/>
          <w:szCs w:val="22"/>
        </w:rPr>
        <w:t>Consultant /</w:t>
      </w:r>
      <w:r w:rsidR="00A00D6C" w:rsidRPr="001969F5">
        <w:rPr>
          <w:rFonts w:ascii="Arial" w:eastAsiaTheme="minorHAnsi" w:hAnsi="Arial" w:cs="Arial"/>
          <w:b/>
          <w:sz w:val="22"/>
          <w:szCs w:val="22"/>
        </w:rPr>
        <w:t xml:space="preserve"> </w:t>
      </w:r>
      <w:r w:rsidRPr="001969F5">
        <w:rPr>
          <w:rFonts w:ascii="Arial" w:eastAsiaTheme="minorHAnsi" w:hAnsi="Arial" w:cs="Arial"/>
          <w:b/>
          <w:sz w:val="22"/>
          <w:szCs w:val="22"/>
        </w:rPr>
        <w:t>CEO</w:t>
      </w:r>
    </w:p>
    <w:p w14:paraId="2EDFB054" w14:textId="40B025AC" w:rsidR="0040558A" w:rsidRPr="001969F5" w:rsidRDefault="00A00D6C" w:rsidP="001969F5">
      <w:pPr>
        <w:overflowPunct/>
        <w:autoSpaceDE/>
        <w:autoSpaceDN/>
        <w:adjustRightInd/>
        <w:jc w:val="both"/>
        <w:rPr>
          <w:rFonts w:ascii="Arial" w:eastAsiaTheme="minorHAnsi" w:hAnsi="Arial" w:cs="Arial"/>
          <w:sz w:val="22"/>
          <w:szCs w:val="22"/>
        </w:rPr>
      </w:pPr>
      <w:r w:rsidRPr="001969F5">
        <w:rPr>
          <w:rFonts w:ascii="Arial" w:eastAsiaTheme="minorHAnsi" w:hAnsi="Arial" w:cs="Arial"/>
          <w:sz w:val="22"/>
          <w:szCs w:val="22"/>
        </w:rPr>
        <w:t>P</w:t>
      </w:r>
      <w:r w:rsidR="00670D4C" w:rsidRPr="001969F5">
        <w:rPr>
          <w:rFonts w:ascii="Arial" w:eastAsiaTheme="minorHAnsi" w:hAnsi="Arial" w:cs="Arial"/>
          <w:sz w:val="22"/>
          <w:szCs w:val="22"/>
        </w:rPr>
        <w:t xml:space="preserve">rovide </w:t>
      </w:r>
      <w:r w:rsidR="00103B7F">
        <w:rPr>
          <w:rFonts w:ascii="Arial" w:eastAsiaTheme="minorHAnsi" w:hAnsi="Arial" w:cs="Arial"/>
          <w:sz w:val="22"/>
          <w:szCs w:val="22"/>
        </w:rPr>
        <w:t>health and safety</w:t>
      </w:r>
      <w:r w:rsidR="00670D4C" w:rsidRPr="001969F5">
        <w:rPr>
          <w:rFonts w:ascii="Arial" w:eastAsiaTheme="minorHAnsi" w:hAnsi="Arial" w:cs="Arial"/>
          <w:sz w:val="22"/>
          <w:szCs w:val="22"/>
        </w:rPr>
        <w:t xml:space="preserve"> program development</w:t>
      </w:r>
      <w:r w:rsidR="00103B7F">
        <w:rPr>
          <w:rFonts w:ascii="Arial" w:eastAsiaTheme="minorHAnsi" w:hAnsi="Arial" w:cs="Arial"/>
          <w:sz w:val="22"/>
          <w:szCs w:val="22"/>
        </w:rPr>
        <w:t xml:space="preserve"> strategies</w:t>
      </w:r>
      <w:r w:rsidR="00670D4C" w:rsidRPr="001969F5">
        <w:rPr>
          <w:rFonts w:ascii="Arial" w:eastAsiaTheme="minorHAnsi" w:hAnsi="Arial" w:cs="Arial"/>
          <w:sz w:val="22"/>
          <w:szCs w:val="22"/>
        </w:rPr>
        <w:t>, audits</w:t>
      </w:r>
      <w:r w:rsidR="005520D9">
        <w:rPr>
          <w:rFonts w:ascii="Arial" w:eastAsiaTheme="minorHAnsi" w:hAnsi="Arial" w:cs="Arial"/>
          <w:sz w:val="22"/>
          <w:szCs w:val="22"/>
        </w:rPr>
        <w:t>, expert witness</w:t>
      </w:r>
      <w:r w:rsidR="00103B7F">
        <w:rPr>
          <w:rFonts w:ascii="Arial" w:eastAsiaTheme="minorHAnsi" w:hAnsi="Arial" w:cs="Arial"/>
          <w:sz w:val="22"/>
          <w:szCs w:val="22"/>
        </w:rPr>
        <w:t>,</w:t>
      </w:r>
      <w:r w:rsidR="00670D4C" w:rsidRPr="001969F5">
        <w:rPr>
          <w:rFonts w:ascii="Arial" w:eastAsiaTheme="minorHAnsi" w:hAnsi="Arial" w:cs="Arial"/>
          <w:sz w:val="22"/>
          <w:szCs w:val="22"/>
        </w:rPr>
        <w:t xml:space="preserve"> and t</w:t>
      </w:r>
      <w:r w:rsidR="003440B8" w:rsidRPr="001969F5">
        <w:rPr>
          <w:rFonts w:ascii="Arial" w:eastAsiaTheme="minorHAnsi" w:hAnsi="Arial" w:cs="Arial"/>
          <w:sz w:val="22"/>
          <w:szCs w:val="22"/>
        </w:rPr>
        <w:t xml:space="preserve">echnical services </w:t>
      </w:r>
      <w:r w:rsidR="00670D4C" w:rsidRPr="001969F5">
        <w:rPr>
          <w:rFonts w:ascii="Arial" w:eastAsiaTheme="minorHAnsi" w:hAnsi="Arial" w:cs="Arial"/>
          <w:sz w:val="22"/>
          <w:szCs w:val="22"/>
        </w:rPr>
        <w:t>to</w:t>
      </w:r>
      <w:r w:rsidR="003440B8" w:rsidRPr="001969F5">
        <w:rPr>
          <w:rFonts w:ascii="Arial" w:eastAsiaTheme="minorHAnsi" w:hAnsi="Arial" w:cs="Arial"/>
          <w:sz w:val="22"/>
          <w:szCs w:val="22"/>
        </w:rPr>
        <w:t xml:space="preserve"> high</w:t>
      </w:r>
      <w:r w:rsidRPr="001969F5">
        <w:rPr>
          <w:rFonts w:ascii="Arial" w:eastAsiaTheme="minorHAnsi" w:hAnsi="Arial" w:cs="Arial"/>
          <w:sz w:val="22"/>
          <w:szCs w:val="22"/>
        </w:rPr>
        <w:t>-</w:t>
      </w:r>
      <w:r w:rsidR="003440B8" w:rsidRPr="001969F5">
        <w:rPr>
          <w:rFonts w:ascii="Arial" w:eastAsiaTheme="minorHAnsi" w:hAnsi="Arial" w:cs="Arial"/>
          <w:sz w:val="22"/>
          <w:szCs w:val="22"/>
        </w:rPr>
        <w:t>hazard industr</w:t>
      </w:r>
      <w:r w:rsidR="00183DCA">
        <w:rPr>
          <w:rFonts w:ascii="Arial" w:eastAsiaTheme="minorHAnsi" w:hAnsi="Arial" w:cs="Arial"/>
          <w:sz w:val="22"/>
          <w:szCs w:val="22"/>
        </w:rPr>
        <w:t>y Boards of Directors and Expert Advisory Councils</w:t>
      </w:r>
      <w:r w:rsidR="003440B8" w:rsidRPr="001969F5">
        <w:rPr>
          <w:rFonts w:ascii="Arial" w:eastAsiaTheme="minorHAnsi" w:hAnsi="Arial" w:cs="Arial"/>
          <w:sz w:val="22"/>
          <w:szCs w:val="22"/>
        </w:rPr>
        <w:t xml:space="preserve"> </w:t>
      </w:r>
      <w:r w:rsidR="00670D4C" w:rsidRPr="001969F5">
        <w:rPr>
          <w:rFonts w:ascii="Arial" w:eastAsiaTheme="minorHAnsi" w:hAnsi="Arial" w:cs="Arial"/>
          <w:sz w:val="22"/>
          <w:szCs w:val="22"/>
        </w:rPr>
        <w:t xml:space="preserve">to enable dramatically improved utilization of scarce resources for </w:t>
      </w:r>
      <w:r w:rsidR="00103B7F">
        <w:rPr>
          <w:rFonts w:ascii="Arial" w:eastAsiaTheme="minorHAnsi" w:hAnsi="Arial" w:cs="Arial"/>
          <w:sz w:val="22"/>
          <w:szCs w:val="22"/>
        </w:rPr>
        <w:t xml:space="preserve">recognition, </w:t>
      </w:r>
      <w:r w:rsidR="00670D4C" w:rsidRPr="001969F5">
        <w:rPr>
          <w:rFonts w:ascii="Arial" w:eastAsiaTheme="minorHAnsi" w:hAnsi="Arial" w:cs="Arial"/>
          <w:sz w:val="22"/>
          <w:szCs w:val="22"/>
        </w:rPr>
        <w:t xml:space="preserve">evaluation and control of workplace </w:t>
      </w:r>
      <w:r w:rsidR="0026573D" w:rsidRPr="001969F5">
        <w:rPr>
          <w:rFonts w:ascii="Arial" w:eastAsiaTheme="minorHAnsi" w:hAnsi="Arial" w:cs="Arial"/>
          <w:sz w:val="22"/>
          <w:szCs w:val="22"/>
        </w:rPr>
        <w:t xml:space="preserve">chemical, biological and physical </w:t>
      </w:r>
      <w:r w:rsidR="00670D4C" w:rsidRPr="001969F5">
        <w:rPr>
          <w:rFonts w:ascii="Arial" w:eastAsiaTheme="minorHAnsi" w:hAnsi="Arial" w:cs="Arial"/>
          <w:sz w:val="22"/>
          <w:szCs w:val="22"/>
        </w:rPr>
        <w:t>hazards.</w:t>
      </w:r>
      <w:r w:rsidR="00264BC5">
        <w:rPr>
          <w:rFonts w:ascii="Arial" w:eastAsiaTheme="minorHAnsi" w:hAnsi="Arial" w:cs="Arial"/>
          <w:sz w:val="22"/>
          <w:szCs w:val="22"/>
        </w:rPr>
        <w:t xml:space="preserve">  </w:t>
      </w:r>
    </w:p>
    <w:p w14:paraId="567C5D35" w14:textId="77777777" w:rsidR="007D0A18" w:rsidRPr="001969F5" w:rsidRDefault="007D0A18" w:rsidP="001969F5">
      <w:pPr>
        <w:tabs>
          <w:tab w:val="right" w:pos="1980"/>
          <w:tab w:val="left" w:pos="2160"/>
        </w:tabs>
        <w:rPr>
          <w:rFonts w:ascii="Arial" w:hAnsi="Arial" w:cs="Arial"/>
          <w:sz w:val="22"/>
          <w:szCs w:val="22"/>
        </w:rPr>
      </w:pPr>
    </w:p>
    <w:p w14:paraId="7C109A29" w14:textId="26C7AECA" w:rsidR="00A93598" w:rsidRPr="001969F5" w:rsidRDefault="00A93598" w:rsidP="001969F5">
      <w:pPr>
        <w:tabs>
          <w:tab w:val="right" w:pos="9900"/>
        </w:tabs>
        <w:overflowPunct/>
        <w:autoSpaceDE/>
        <w:autoSpaceDN/>
        <w:adjustRightInd/>
        <w:rPr>
          <w:rFonts w:ascii="Arial" w:eastAsiaTheme="minorHAnsi" w:hAnsi="Arial" w:cs="Arial"/>
          <w:b/>
          <w:caps/>
          <w:sz w:val="22"/>
          <w:szCs w:val="22"/>
        </w:rPr>
      </w:pPr>
      <w:r w:rsidRPr="00F82704">
        <w:rPr>
          <w:rFonts w:ascii="Arial" w:eastAsiaTheme="minorHAnsi" w:hAnsi="Arial" w:cs="Arial"/>
          <w:b/>
          <w:caps/>
          <w:sz w:val="22"/>
          <w:szCs w:val="22"/>
          <w:u w:val="single"/>
        </w:rPr>
        <w:t>LafargeHolcim</w:t>
      </w:r>
      <w:r w:rsidR="00DA5DAF" w:rsidRPr="001969F5">
        <w:rPr>
          <w:rFonts w:ascii="Arial" w:eastAsiaTheme="minorHAnsi" w:hAnsi="Arial" w:cs="Arial"/>
          <w:b/>
          <w:caps/>
          <w:sz w:val="22"/>
          <w:szCs w:val="22"/>
        </w:rPr>
        <w:t xml:space="preserve">, </w:t>
      </w:r>
      <w:r w:rsidRPr="001969F5">
        <w:rPr>
          <w:rFonts w:ascii="Arial" w:eastAsiaTheme="minorHAnsi" w:hAnsi="Arial" w:cs="Arial"/>
          <w:sz w:val="22"/>
          <w:szCs w:val="22"/>
        </w:rPr>
        <w:t>Chicago, IL</w:t>
      </w:r>
      <w:r w:rsidR="00683CEC" w:rsidRPr="001969F5">
        <w:rPr>
          <w:rFonts w:ascii="Arial" w:eastAsiaTheme="minorHAnsi" w:hAnsi="Arial" w:cs="Arial"/>
          <w:b/>
          <w:caps/>
          <w:sz w:val="22"/>
          <w:szCs w:val="22"/>
        </w:rPr>
        <w:tab/>
      </w:r>
    </w:p>
    <w:p w14:paraId="5808C2EA" w14:textId="77777777" w:rsidR="00103B7F" w:rsidRDefault="00A93598" w:rsidP="00103B7F">
      <w:pPr>
        <w:overflowPunct/>
        <w:autoSpaceDE/>
        <w:autoSpaceDN/>
        <w:adjustRightInd/>
        <w:rPr>
          <w:rFonts w:ascii="Arial" w:eastAsiaTheme="minorHAnsi" w:hAnsi="Arial" w:cs="Arial"/>
          <w:b/>
          <w:sz w:val="22"/>
          <w:szCs w:val="22"/>
        </w:rPr>
      </w:pPr>
      <w:r w:rsidRPr="001969F5">
        <w:rPr>
          <w:rFonts w:ascii="Arial" w:eastAsiaTheme="minorHAnsi" w:hAnsi="Arial" w:cs="Arial"/>
          <w:b/>
          <w:sz w:val="22"/>
          <w:szCs w:val="22"/>
        </w:rPr>
        <w:t>Global</w:t>
      </w:r>
      <w:r w:rsidR="00DA5DAF" w:rsidRPr="001969F5">
        <w:rPr>
          <w:rFonts w:ascii="Arial" w:eastAsiaTheme="minorHAnsi" w:hAnsi="Arial" w:cs="Arial"/>
          <w:b/>
          <w:sz w:val="22"/>
          <w:szCs w:val="22"/>
        </w:rPr>
        <w:t xml:space="preserve"> </w:t>
      </w:r>
      <w:r w:rsidRPr="001969F5">
        <w:rPr>
          <w:rFonts w:ascii="Arial" w:eastAsiaTheme="minorHAnsi" w:hAnsi="Arial" w:cs="Arial"/>
          <w:b/>
          <w:sz w:val="22"/>
          <w:szCs w:val="22"/>
        </w:rPr>
        <w:t>/</w:t>
      </w:r>
      <w:r w:rsidR="00DA5DAF" w:rsidRPr="001969F5">
        <w:rPr>
          <w:rFonts w:ascii="Arial" w:eastAsiaTheme="minorHAnsi" w:hAnsi="Arial" w:cs="Arial"/>
          <w:b/>
          <w:sz w:val="22"/>
          <w:szCs w:val="22"/>
        </w:rPr>
        <w:t xml:space="preserve"> </w:t>
      </w:r>
      <w:r w:rsidRPr="001969F5">
        <w:rPr>
          <w:rFonts w:ascii="Arial" w:eastAsiaTheme="minorHAnsi" w:hAnsi="Arial" w:cs="Arial"/>
          <w:b/>
          <w:sz w:val="22"/>
          <w:szCs w:val="22"/>
        </w:rPr>
        <w:t>Gro</w:t>
      </w:r>
      <w:r w:rsidR="00236035" w:rsidRPr="001969F5">
        <w:rPr>
          <w:rFonts w:ascii="Arial" w:eastAsiaTheme="minorHAnsi" w:hAnsi="Arial" w:cs="Arial"/>
          <w:b/>
          <w:sz w:val="22"/>
          <w:szCs w:val="22"/>
        </w:rPr>
        <w:t>up Occupational Hygiene Manager</w:t>
      </w:r>
    </w:p>
    <w:p w14:paraId="565E0CEF" w14:textId="649682B2" w:rsidR="00076946" w:rsidRPr="00103B7F" w:rsidRDefault="00103B7F" w:rsidP="00103B7F">
      <w:pPr>
        <w:overflowPunct/>
        <w:autoSpaceDE/>
        <w:autoSpaceDN/>
        <w:adjustRightInd/>
        <w:spacing w:before="120"/>
        <w:rPr>
          <w:rFonts w:ascii="Arial" w:eastAsiaTheme="minorHAnsi" w:hAnsi="Arial" w:cs="Arial"/>
          <w:b/>
          <w:sz w:val="22"/>
          <w:szCs w:val="22"/>
        </w:rPr>
      </w:pPr>
      <w:r>
        <w:rPr>
          <w:rFonts w:ascii="Arial" w:eastAsiaTheme="minorHAnsi" w:hAnsi="Arial" w:cs="Arial"/>
          <w:sz w:val="22"/>
          <w:szCs w:val="22"/>
        </w:rPr>
        <w:t xml:space="preserve">Identify and address </w:t>
      </w:r>
      <w:r w:rsidR="00236035" w:rsidRPr="001969F5">
        <w:rPr>
          <w:rFonts w:ascii="Arial" w:eastAsiaTheme="minorHAnsi" w:hAnsi="Arial" w:cs="Arial"/>
          <w:sz w:val="22"/>
          <w:szCs w:val="22"/>
        </w:rPr>
        <w:t xml:space="preserve">gaps in </w:t>
      </w:r>
      <w:r>
        <w:rPr>
          <w:rFonts w:ascii="Arial" w:eastAsiaTheme="minorHAnsi" w:hAnsi="Arial" w:cs="Arial"/>
          <w:sz w:val="22"/>
          <w:szCs w:val="22"/>
        </w:rPr>
        <w:t xml:space="preserve">a </w:t>
      </w:r>
      <w:r w:rsidR="00236035" w:rsidRPr="001969F5">
        <w:rPr>
          <w:rFonts w:ascii="Arial" w:eastAsiaTheme="minorHAnsi" w:hAnsi="Arial" w:cs="Arial"/>
          <w:sz w:val="22"/>
          <w:szCs w:val="22"/>
        </w:rPr>
        <w:t>low</w:t>
      </w:r>
      <w:r w:rsidR="00DA5DAF" w:rsidRPr="001969F5">
        <w:rPr>
          <w:rFonts w:ascii="Arial" w:eastAsiaTheme="minorHAnsi" w:hAnsi="Arial" w:cs="Arial"/>
          <w:sz w:val="22"/>
          <w:szCs w:val="22"/>
        </w:rPr>
        <w:t>-</w:t>
      </w:r>
      <w:r w:rsidR="00236035" w:rsidRPr="001969F5">
        <w:rPr>
          <w:rFonts w:ascii="Arial" w:eastAsiaTheme="minorHAnsi" w:hAnsi="Arial" w:cs="Arial"/>
          <w:sz w:val="22"/>
          <w:szCs w:val="22"/>
        </w:rPr>
        <w:t>maturity industrial hygiene</w:t>
      </w:r>
      <w:r w:rsidR="008C3877" w:rsidRPr="001969F5">
        <w:rPr>
          <w:rFonts w:ascii="Arial" w:eastAsiaTheme="minorHAnsi" w:hAnsi="Arial" w:cs="Arial"/>
          <w:sz w:val="22"/>
          <w:szCs w:val="22"/>
        </w:rPr>
        <w:t xml:space="preserve"> (IH)</w:t>
      </w:r>
      <w:r w:rsidR="00236035" w:rsidRPr="001969F5">
        <w:rPr>
          <w:rFonts w:ascii="Arial" w:eastAsiaTheme="minorHAnsi" w:hAnsi="Arial" w:cs="Arial"/>
          <w:sz w:val="22"/>
          <w:szCs w:val="22"/>
        </w:rPr>
        <w:t xml:space="preserve"> program at global level</w:t>
      </w:r>
      <w:r w:rsidR="00DA5DAF" w:rsidRPr="001969F5">
        <w:rPr>
          <w:rFonts w:ascii="Arial" w:eastAsiaTheme="minorHAnsi" w:hAnsi="Arial" w:cs="Arial"/>
          <w:sz w:val="22"/>
          <w:szCs w:val="22"/>
        </w:rPr>
        <w:t>. Developed and launched</w:t>
      </w:r>
      <w:r w:rsidR="00236035" w:rsidRPr="001969F5">
        <w:rPr>
          <w:rFonts w:ascii="Arial" w:eastAsiaTheme="minorHAnsi" w:hAnsi="Arial" w:cs="Arial"/>
          <w:sz w:val="22"/>
          <w:szCs w:val="22"/>
        </w:rPr>
        <w:t xml:space="preserve"> comprehensive </w:t>
      </w:r>
      <w:r>
        <w:rPr>
          <w:rFonts w:ascii="Arial" w:eastAsiaTheme="minorHAnsi" w:hAnsi="Arial" w:cs="Arial"/>
          <w:sz w:val="22"/>
          <w:szCs w:val="22"/>
        </w:rPr>
        <w:t xml:space="preserve">risk assessment </w:t>
      </w:r>
      <w:r w:rsidR="00236035" w:rsidRPr="001969F5">
        <w:rPr>
          <w:rFonts w:ascii="Arial" w:eastAsiaTheme="minorHAnsi" w:hAnsi="Arial" w:cs="Arial"/>
          <w:sz w:val="22"/>
          <w:szCs w:val="22"/>
        </w:rPr>
        <w:t>progra</w:t>
      </w:r>
      <w:r w:rsidR="00DA5DAF" w:rsidRPr="001969F5">
        <w:rPr>
          <w:rFonts w:ascii="Arial" w:eastAsiaTheme="minorHAnsi" w:hAnsi="Arial" w:cs="Arial"/>
          <w:sz w:val="22"/>
          <w:szCs w:val="22"/>
        </w:rPr>
        <w:t>m</w:t>
      </w:r>
      <w:r w:rsidR="00236035" w:rsidRPr="001969F5">
        <w:rPr>
          <w:rFonts w:ascii="Arial" w:eastAsiaTheme="minorHAnsi" w:hAnsi="Arial" w:cs="Arial"/>
          <w:sz w:val="22"/>
          <w:szCs w:val="22"/>
        </w:rPr>
        <w:t xml:space="preserve"> to address recognition, qualitative and quantitative evaluation</w:t>
      </w:r>
      <w:r>
        <w:rPr>
          <w:rFonts w:ascii="Arial" w:eastAsiaTheme="minorHAnsi" w:hAnsi="Arial" w:cs="Arial"/>
          <w:sz w:val="22"/>
          <w:szCs w:val="22"/>
        </w:rPr>
        <w:t>,</w:t>
      </w:r>
      <w:r w:rsidR="00236035" w:rsidRPr="001969F5">
        <w:rPr>
          <w:rFonts w:ascii="Arial" w:eastAsiaTheme="minorHAnsi" w:hAnsi="Arial" w:cs="Arial"/>
          <w:sz w:val="22"/>
          <w:szCs w:val="22"/>
        </w:rPr>
        <w:t xml:space="preserve"> and control of hazards inherent in building materials, cement</w:t>
      </w:r>
      <w:r>
        <w:rPr>
          <w:rFonts w:ascii="Arial" w:eastAsiaTheme="minorHAnsi" w:hAnsi="Arial" w:cs="Arial"/>
          <w:sz w:val="22"/>
          <w:szCs w:val="22"/>
        </w:rPr>
        <w:t>,</w:t>
      </w:r>
      <w:r w:rsidR="00236035" w:rsidRPr="001969F5">
        <w:rPr>
          <w:rFonts w:ascii="Arial" w:eastAsiaTheme="minorHAnsi" w:hAnsi="Arial" w:cs="Arial"/>
          <w:sz w:val="22"/>
          <w:szCs w:val="22"/>
        </w:rPr>
        <w:t xml:space="preserve"> and </w:t>
      </w:r>
      <w:r w:rsidR="00683CEC" w:rsidRPr="001969F5">
        <w:rPr>
          <w:rFonts w:ascii="Arial" w:eastAsiaTheme="minorHAnsi" w:hAnsi="Arial" w:cs="Arial"/>
          <w:sz w:val="22"/>
          <w:szCs w:val="22"/>
        </w:rPr>
        <w:t>construction industry.</w:t>
      </w:r>
    </w:p>
    <w:p w14:paraId="7123205C" w14:textId="77777777" w:rsidR="00A93598" w:rsidRPr="001969F5" w:rsidRDefault="00A93598" w:rsidP="001969F5">
      <w:pPr>
        <w:overflowPunct/>
        <w:autoSpaceDE/>
        <w:autoSpaceDN/>
        <w:adjustRightInd/>
        <w:jc w:val="both"/>
        <w:rPr>
          <w:rFonts w:ascii="Arial" w:eastAsiaTheme="minorHAnsi" w:hAnsi="Arial" w:cs="Arial"/>
          <w:sz w:val="22"/>
          <w:szCs w:val="22"/>
        </w:rPr>
      </w:pPr>
    </w:p>
    <w:p w14:paraId="6B9D6D12" w14:textId="77777777" w:rsidR="006F32F3" w:rsidRPr="001969F5" w:rsidRDefault="00A93598" w:rsidP="001969F5">
      <w:pPr>
        <w:tabs>
          <w:tab w:val="right" w:pos="9900"/>
        </w:tabs>
        <w:overflowPunct/>
        <w:autoSpaceDE/>
        <w:autoSpaceDN/>
        <w:adjustRightInd/>
        <w:rPr>
          <w:rFonts w:ascii="Arial" w:eastAsiaTheme="minorHAnsi" w:hAnsi="Arial" w:cs="Arial"/>
          <w:b/>
          <w:caps/>
          <w:sz w:val="22"/>
          <w:szCs w:val="22"/>
        </w:rPr>
      </w:pPr>
      <w:r w:rsidRPr="00F82704">
        <w:rPr>
          <w:rFonts w:ascii="Arial" w:eastAsiaTheme="minorHAnsi" w:hAnsi="Arial" w:cs="Arial"/>
          <w:b/>
          <w:caps/>
          <w:sz w:val="22"/>
          <w:szCs w:val="22"/>
          <w:u w:val="single"/>
        </w:rPr>
        <w:t>A</w:t>
      </w:r>
      <w:r w:rsidR="006F32F3" w:rsidRPr="00F82704">
        <w:rPr>
          <w:rFonts w:ascii="Arial" w:eastAsiaTheme="minorHAnsi" w:hAnsi="Arial" w:cs="Arial"/>
          <w:b/>
          <w:caps/>
          <w:sz w:val="22"/>
          <w:szCs w:val="22"/>
          <w:u w:val="single"/>
        </w:rPr>
        <w:t>bbVie Biopharmaceuticals</w:t>
      </w:r>
      <w:r w:rsidR="00DA5DAF" w:rsidRPr="001969F5">
        <w:rPr>
          <w:rFonts w:ascii="Arial" w:eastAsiaTheme="minorHAnsi" w:hAnsi="Arial" w:cs="Arial"/>
          <w:b/>
          <w:caps/>
          <w:sz w:val="22"/>
          <w:szCs w:val="22"/>
        </w:rPr>
        <w:t xml:space="preserve">, </w:t>
      </w:r>
      <w:r w:rsidR="006F32F3" w:rsidRPr="001969F5">
        <w:rPr>
          <w:rFonts w:ascii="Arial" w:eastAsiaTheme="minorHAnsi" w:hAnsi="Arial" w:cs="Arial"/>
          <w:sz w:val="22"/>
          <w:szCs w:val="22"/>
        </w:rPr>
        <w:t>North Chicago, IL</w:t>
      </w:r>
    </w:p>
    <w:p w14:paraId="116E2AED" w14:textId="55893A2C" w:rsidR="00DA5DAF" w:rsidRPr="001969F5" w:rsidRDefault="006F32F3" w:rsidP="001969F5">
      <w:pPr>
        <w:overflowPunct/>
        <w:autoSpaceDE/>
        <w:autoSpaceDN/>
        <w:adjustRightInd/>
        <w:spacing w:before="120"/>
        <w:rPr>
          <w:rFonts w:ascii="Arial" w:eastAsiaTheme="minorHAnsi" w:hAnsi="Arial" w:cs="Arial"/>
          <w:sz w:val="22"/>
          <w:szCs w:val="22"/>
        </w:rPr>
      </w:pPr>
      <w:r w:rsidRPr="001969F5">
        <w:rPr>
          <w:rFonts w:ascii="Arial" w:eastAsiaTheme="minorHAnsi" w:hAnsi="Arial" w:cs="Arial"/>
          <w:b/>
          <w:sz w:val="22"/>
          <w:szCs w:val="22"/>
        </w:rPr>
        <w:t>Global Occupational Hygiene Manager</w:t>
      </w:r>
      <w:r w:rsidR="0097470F" w:rsidRPr="009F7720">
        <w:rPr>
          <w:rFonts w:ascii="Arial" w:eastAsiaTheme="minorHAnsi" w:hAnsi="Arial" w:cs="Arial"/>
          <w:sz w:val="22"/>
          <w:szCs w:val="22"/>
        </w:rPr>
        <w:t xml:space="preserve"> – Manufacturing Operations</w:t>
      </w:r>
      <w:r w:rsidR="00583021" w:rsidRPr="009F7720">
        <w:rPr>
          <w:rFonts w:ascii="Arial" w:eastAsiaTheme="minorHAnsi" w:hAnsi="Arial" w:cs="Arial"/>
          <w:sz w:val="22"/>
          <w:szCs w:val="22"/>
        </w:rPr>
        <w:t xml:space="preserve"> </w:t>
      </w:r>
    </w:p>
    <w:p w14:paraId="4A71826A" w14:textId="77777777" w:rsidR="006F32F3" w:rsidRPr="001969F5" w:rsidRDefault="00B15858" w:rsidP="001969F5">
      <w:pPr>
        <w:overflowPunct/>
        <w:autoSpaceDE/>
        <w:autoSpaceDN/>
        <w:adjustRightInd/>
        <w:jc w:val="both"/>
        <w:rPr>
          <w:rFonts w:ascii="Arial" w:eastAsiaTheme="minorHAnsi" w:hAnsi="Arial" w:cs="Arial"/>
          <w:sz w:val="22"/>
          <w:szCs w:val="22"/>
        </w:rPr>
      </w:pPr>
      <w:r w:rsidRPr="001969F5">
        <w:rPr>
          <w:rFonts w:ascii="Arial" w:eastAsiaTheme="minorHAnsi" w:hAnsi="Arial" w:cs="Arial"/>
          <w:sz w:val="22"/>
          <w:szCs w:val="22"/>
        </w:rPr>
        <w:t>D</w:t>
      </w:r>
      <w:r w:rsidR="00236035" w:rsidRPr="001969F5">
        <w:rPr>
          <w:rFonts w:ascii="Arial" w:eastAsiaTheme="minorHAnsi" w:hAnsi="Arial" w:cs="Arial"/>
          <w:sz w:val="22"/>
          <w:szCs w:val="22"/>
        </w:rPr>
        <w:t>eveloped</w:t>
      </w:r>
      <w:r w:rsidR="006F32F3" w:rsidRPr="001969F5">
        <w:rPr>
          <w:rFonts w:ascii="Arial" w:eastAsiaTheme="minorHAnsi" w:hAnsi="Arial" w:cs="Arial"/>
          <w:sz w:val="22"/>
          <w:szCs w:val="22"/>
        </w:rPr>
        <w:t xml:space="preserve"> </w:t>
      </w:r>
      <w:r w:rsidR="00236035" w:rsidRPr="001969F5">
        <w:rPr>
          <w:rFonts w:ascii="Arial" w:eastAsiaTheme="minorHAnsi" w:hAnsi="Arial" w:cs="Arial"/>
          <w:sz w:val="22"/>
          <w:szCs w:val="22"/>
        </w:rPr>
        <w:t>and implemented</w:t>
      </w:r>
      <w:r w:rsidR="006F32F3" w:rsidRPr="001969F5">
        <w:rPr>
          <w:rFonts w:ascii="Arial" w:eastAsiaTheme="minorHAnsi" w:hAnsi="Arial" w:cs="Arial"/>
          <w:sz w:val="22"/>
          <w:szCs w:val="22"/>
        </w:rPr>
        <w:t xml:space="preserve"> global occupat</w:t>
      </w:r>
      <w:r w:rsidR="007B5F72" w:rsidRPr="001969F5">
        <w:rPr>
          <w:rFonts w:ascii="Arial" w:eastAsiaTheme="minorHAnsi" w:hAnsi="Arial" w:cs="Arial"/>
          <w:sz w:val="22"/>
          <w:szCs w:val="22"/>
        </w:rPr>
        <w:t>ional hygiene</w:t>
      </w:r>
      <w:r w:rsidR="002B3C1B" w:rsidRPr="001969F5">
        <w:rPr>
          <w:rFonts w:ascii="Arial" w:eastAsiaTheme="minorHAnsi" w:hAnsi="Arial" w:cs="Arial"/>
          <w:sz w:val="22"/>
          <w:szCs w:val="22"/>
        </w:rPr>
        <w:t xml:space="preserve"> (OH)</w:t>
      </w:r>
      <w:r w:rsidR="007B5F72" w:rsidRPr="001969F5">
        <w:rPr>
          <w:rFonts w:ascii="Arial" w:eastAsiaTheme="minorHAnsi" w:hAnsi="Arial" w:cs="Arial"/>
          <w:sz w:val="22"/>
          <w:szCs w:val="22"/>
        </w:rPr>
        <w:t xml:space="preserve"> program </w:t>
      </w:r>
      <w:r w:rsidR="00014488" w:rsidRPr="001969F5">
        <w:rPr>
          <w:rFonts w:ascii="Arial" w:eastAsiaTheme="minorHAnsi" w:hAnsi="Arial" w:cs="Arial"/>
          <w:sz w:val="22"/>
          <w:szCs w:val="22"/>
        </w:rPr>
        <w:t>for</w:t>
      </w:r>
      <w:r w:rsidR="00B46176" w:rsidRPr="001969F5">
        <w:rPr>
          <w:rFonts w:ascii="Arial" w:eastAsiaTheme="minorHAnsi" w:hAnsi="Arial" w:cs="Arial"/>
          <w:sz w:val="22"/>
          <w:szCs w:val="22"/>
        </w:rPr>
        <w:t xml:space="preserve"> highly potent large and small</w:t>
      </w:r>
      <w:r w:rsidR="00014488" w:rsidRPr="001969F5">
        <w:rPr>
          <w:rFonts w:ascii="Arial" w:eastAsiaTheme="minorHAnsi" w:hAnsi="Arial" w:cs="Arial"/>
          <w:sz w:val="22"/>
          <w:szCs w:val="22"/>
        </w:rPr>
        <w:t>-</w:t>
      </w:r>
      <w:r w:rsidR="00B46176" w:rsidRPr="001969F5">
        <w:rPr>
          <w:rFonts w:ascii="Arial" w:eastAsiaTheme="minorHAnsi" w:hAnsi="Arial" w:cs="Arial"/>
          <w:sz w:val="22"/>
          <w:szCs w:val="22"/>
        </w:rPr>
        <w:t xml:space="preserve">molecule </w:t>
      </w:r>
      <w:r w:rsidR="006F32F3" w:rsidRPr="001969F5">
        <w:rPr>
          <w:rFonts w:ascii="Arial" w:eastAsiaTheme="minorHAnsi" w:hAnsi="Arial" w:cs="Arial"/>
          <w:sz w:val="22"/>
          <w:szCs w:val="22"/>
        </w:rPr>
        <w:t xml:space="preserve">containment, occupational hygiene staff professional development, and </w:t>
      </w:r>
      <w:r w:rsidR="008A4602" w:rsidRPr="001969F5">
        <w:rPr>
          <w:rFonts w:ascii="Arial" w:eastAsiaTheme="minorHAnsi" w:hAnsi="Arial" w:cs="Arial"/>
          <w:sz w:val="22"/>
          <w:szCs w:val="22"/>
        </w:rPr>
        <w:t>allocation</w:t>
      </w:r>
      <w:r w:rsidR="006F32F3" w:rsidRPr="001969F5">
        <w:rPr>
          <w:rFonts w:ascii="Arial" w:eastAsiaTheme="minorHAnsi" w:hAnsi="Arial" w:cs="Arial"/>
          <w:sz w:val="22"/>
          <w:szCs w:val="22"/>
        </w:rPr>
        <w:t xml:space="preserve"> capital project </w:t>
      </w:r>
      <w:r w:rsidR="00803869" w:rsidRPr="001969F5">
        <w:rPr>
          <w:rFonts w:ascii="Arial" w:eastAsiaTheme="minorHAnsi" w:hAnsi="Arial" w:cs="Arial"/>
          <w:sz w:val="22"/>
          <w:szCs w:val="22"/>
        </w:rPr>
        <w:t>funding</w:t>
      </w:r>
      <w:r w:rsidR="006F32F3" w:rsidRPr="001969F5">
        <w:rPr>
          <w:rFonts w:ascii="Arial" w:eastAsiaTheme="minorHAnsi" w:hAnsi="Arial" w:cs="Arial"/>
          <w:sz w:val="22"/>
          <w:szCs w:val="22"/>
        </w:rPr>
        <w:t xml:space="preserve">. </w:t>
      </w:r>
      <w:r w:rsidR="00014488" w:rsidRPr="001969F5">
        <w:rPr>
          <w:rFonts w:ascii="Arial" w:eastAsiaTheme="minorHAnsi" w:hAnsi="Arial" w:cs="Arial"/>
          <w:sz w:val="22"/>
          <w:szCs w:val="22"/>
        </w:rPr>
        <w:t>E</w:t>
      </w:r>
      <w:r w:rsidR="000D07A2" w:rsidRPr="001969F5">
        <w:rPr>
          <w:rFonts w:ascii="Arial" w:eastAsiaTheme="minorHAnsi" w:hAnsi="Arial" w:cs="Arial"/>
          <w:sz w:val="22"/>
          <w:szCs w:val="22"/>
        </w:rPr>
        <w:t>valuat</w:t>
      </w:r>
      <w:r w:rsidR="00014488" w:rsidRPr="001969F5">
        <w:rPr>
          <w:rFonts w:ascii="Arial" w:eastAsiaTheme="minorHAnsi" w:hAnsi="Arial" w:cs="Arial"/>
          <w:sz w:val="22"/>
          <w:szCs w:val="22"/>
        </w:rPr>
        <w:t>ed</w:t>
      </w:r>
      <w:r w:rsidR="000D07A2" w:rsidRPr="001969F5">
        <w:rPr>
          <w:rFonts w:ascii="Arial" w:eastAsiaTheme="minorHAnsi" w:hAnsi="Arial" w:cs="Arial"/>
          <w:sz w:val="22"/>
          <w:szCs w:val="22"/>
        </w:rPr>
        <w:t>1</w:t>
      </w:r>
      <w:r w:rsidR="007871B6" w:rsidRPr="001969F5">
        <w:rPr>
          <w:rFonts w:ascii="Arial" w:eastAsiaTheme="minorHAnsi" w:hAnsi="Arial" w:cs="Arial"/>
          <w:sz w:val="22"/>
          <w:szCs w:val="22"/>
        </w:rPr>
        <w:t>3</w:t>
      </w:r>
      <w:r w:rsidR="000D07A2" w:rsidRPr="001969F5">
        <w:rPr>
          <w:rFonts w:ascii="Arial" w:eastAsiaTheme="minorHAnsi" w:hAnsi="Arial" w:cs="Arial"/>
          <w:sz w:val="22"/>
          <w:szCs w:val="22"/>
        </w:rPr>
        <w:t xml:space="preserve"> primary and secondary manufacturing </w:t>
      </w:r>
      <w:r w:rsidR="007D0A18" w:rsidRPr="001969F5">
        <w:rPr>
          <w:rFonts w:ascii="Arial" w:eastAsiaTheme="minorHAnsi" w:hAnsi="Arial" w:cs="Arial"/>
          <w:sz w:val="22"/>
          <w:szCs w:val="22"/>
        </w:rPr>
        <w:t>site programs</w:t>
      </w:r>
      <w:r w:rsidR="000D07A2" w:rsidRPr="001969F5">
        <w:rPr>
          <w:rFonts w:ascii="Arial" w:eastAsiaTheme="minorHAnsi" w:hAnsi="Arial" w:cs="Arial"/>
          <w:sz w:val="22"/>
          <w:szCs w:val="22"/>
        </w:rPr>
        <w:t xml:space="preserve"> throughout world via audit of monitoring plans, </w:t>
      </w:r>
      <w:r w:rsidR="00803869" w:rsidRPr="001969F5">
        <w:rPr>
          <w:rFonts w:ascii="Arial" w:eastAsiaTheme="minorHAnsi" w:hAnsi="Arial" w:cs="Arial"/>
          <w:sz w:val="22"/>
          <w:szCs w:val="22"/>
        </w:rPr>
        <w:t xml:space="preserve">tracking of </w:t>
      </w:r>
      <w:r w:rsidR="000D07A2" w:rsidRPr="001969F5">
        <w:rPr>
          <w:rFonts w:ascii="Arial" w:eastAsiaTheme="minorHAnsi" w:hAnsi="Arial" w:cs="Arial"/>
          <w:sz w:val="22"/>
          <w:szCs w:val="22"/>
        </w:rPr>
        <w:t xml:space="preserve">containment improvement plans and </w:t>
      </w:r>
      <w:r w:rsidR="00803869" w:rsidRPr="001969F5">
        <w:rPr>
          <w:rFonts w:ascii="Arial" w:eastAsiaTheme="minorHAnsi" w:hAnsi="Arial" w:cs="Arial"/>
          <w:sz w:val="22"/>
          <w:szCs w:val="22"/>
        </w:rPr>
        <w:t>management of IH</w:t>
      </w:r>
      <w:r w:rsidR="002B3C1B" w:rsidRPr="001969F5">
        <w:rPr>
          <w:rFonts w:ascii="Arial" w:eastAsiaTheme="minorHAnsi" w:hAnsi="Arial" w:cs="Arial"/>
          <w:sz w:val="22"/>
          <w:szCs w:val="22"/>
        </w:rPr>
        <w:t xml:space="preserve"> </w:t>
      </w:r>
      <w:r w:rsidR="00803869" w:rsidRPr="001969F5">
        <w:rPr>
          <w:rFonts w:ascii="Arial" w:eastAsiaTheme="minorHAnsi" w:hAnsi="Arial" w:cs="Arial"/>
          <w:sz w:val="22"/>
          <w:szCs w:val="22"/>
        </w:rPr>
        <w:t>/</w:t>
      </w:r>
      <w:r w:rsidR="002B3C1B" w:rsidRPr="001969F5">
        <w:rPr>
          <w:rFonts w:ascii="Arial" w:eastAsiaTheme="minorHAnsi" w:hAnsi="Arial" w:cs="Arial"/>
          <w:sz w:val="22"/>
          <w:szCs w:val="22"/>
        </w:rPr>
        <w:t xml:space="preserve"> </w:t>
      </w:r>
      <w:r w:rsidR="00803869" w:rsidRPr="001969F5">
        <w:rPr>
          <w:rFonts w:ascii="Arial" w:eastAsiaTheme="minorHAnsi" w:hAnsi="Arial" w:cs="Arial"/>
          <w:sz w:val="22"/>
          <w:szCs w:val="22"/>
        </w:rPr>
        <w:t>OH</w:t>
      </w:r>
      <w:r w:rsidR="000D07A2" w:rsidRPr="001969F5">
        <w:rPr>
          <w:rFonts w:ascii="Arial" w:eastAsiaTheme="minorHAnsi" w:hAnsi="Arial" w:cs="Arial"/>
          <w:sz w:val="22"/>
          <w:szCs w:val="22"/>
        </w:rPr>
        <w:t xml:space="preserve"> service delivery.</w:t>
      </w:r>
    </w:p>
    <w:p w14:paraId="7FA4FECF" w14:textId="77777777" w:rsidR="00634EF3" w:rsidRPr="001969F5" w:rsidRDefault="00634EF3" w:rsidP="00634EF3">
      <w:pPr>
        <w:overflowPunct/>
        <w:autoSpaceDE/>
        <w:autoSpaceDN/>
        <w:adjustRightInd/>
        <w:jc w:val="both"/>
        <w:rPr>
          <w:rFonts w:ascii="Arial" w:eastAsiaTheme="minorHAnsi" w:hAnsi="Arial" w:cs="Arial"/>
          <w:sz w:val="22"/>
          <w:szCs w:val="22"/>
        </w:rPr>
      </w:pPr>
    </w:p>
    <w:p w14:paraId="77D05763" w14:textId="77777777" w:rsidR="00634EF3" w:rsidRPr="001969F5" w:rsidRDefault="00634EF3" w:rsidP="00634EF3">
      <w:pPr>
        <w:tabs>
          <w:tab w:val="right" w:pos="9900"/>
        </w:tabs>
        <w:overflowPunct/>
        <w:autoSpaceDE/>
        <w:autoSpaceDN/>
        <w:adjustRightInd/>
        <w:rPr>
          <w:rFonts w:ascii="Arial" w:eastAsiaTheme="minorHAnsi" w:hAnsi="Arial" w:cs="Arial"/>
          <w:b/>
          <w:caps/>
          <w:sz w:val="22"/>
          <w:szCs w:val="22"/>
        </w:rPr>
      </w:pPr>
      <w:r w:rsidRPr="00F82704">
        <w:rPr>
          <w:rFonts w:ascii="Arial" w:eastAsiaTheme="minorHAnsi" w:hAnsi="Arial" w:cs="Arial"/>
          <w:b/>
          <w:caps/>
          <w:sz w:val="22"/>
          <w:szCs w:val="22"/>
          <w:u w:val="single"/>
        </w:rPr>
        <w:t>AbbVie Biopharmaceuticals</w:t>
      </w:r>
      <w:r w:rsidRPr="001969F5">
        <w:rPr>
          <w:rFonts w:ascii="Arial" w:eastAsiaTheme="minorHAnsi" w:hAnsi="Arial" w:cs="Arial"/>
          <w:b/>
          <w:caps/>
          <w:sz w:val="22"/>
          <w:szCs w:val="22"/>
        </w:rPr>
        <w:t xml:space="preserve">, </w:t>
      </w:r>
      <w:r w:rsidRPr="001969F5">
        <w:rPr>
          <w:rFonts w:ascii="Arial" w:eastAsiaTheme="minorHAnsi" w:hAnsi="Arial" w:cs="Arial"/>
          <w:sz w:val="22"/>
          <w:szCs w:val="22"/>
        </w:rPr>
        <w:t>North Chicago, IL</w:t>
      </w:r>
    </w:p>
    <w:p w14:paraId="0EB56B7A" w14:textId="0C898C12" w:rsidR="00DA5DAF" w:rsidRPr="001969F5" w:rsidRDefault="006F32F3" w:rsidP="001969F5">
      <w:pPr>
        <w:tabs>
          <w:tab w:val="right" w:pos="9360"/>
        </w:tabs>
        <w:overflowPunct/>
        <w:autoSpaceDE/>
        <w:autoSpaceDN/>
        <w:adjustRightInd/>
        <w:spacing w:before="120"/>
        <w:jc w:val="both"/>
        <w:rPr>
          <w:rFonts w:ascii="Arial" w:hAnsi="Arial" w:cs="Arial"/>
          <w:sz w:val="22"/>
          <w:szCs w:val="22"/>
        </w:rPr>
      </w:pPr>
      <w:r w:rsidRPr="001969F5">
        <w:rPr>
          <w:rFonts w:ascii="Arial" w:eastAsiaTheme="minorHAnsi" w:hAnsi="Arial" w:cs="Arial"/>
          <w:b/>
          <w:sz w:val="22"/>
          <w:szCs w:val="22"/>
        </w:rPr>
        <w:t>Senior EHS Specialist</w:t>
      </w:r>
      <w:r w:rsidR="0097470F" w:rsidRPr="001969F5">
        <w:rPr>
          <w:rFonts w:ascii="Arial" w:eastAsiaTheme="minorHAnsi" w:hAnsi="Arial" w:cs="Arial"/>
          <w:b/>
          <w:sz w:val="22"/>
          <w:szCs w:val="22"/>
        </w:rPr>
        <w:t xml:space="preserve"> – Research and </w:t>
      </w:r>
      <w:r w:rsidR="00583021" w:rsidRPr="001969F5">
        <w:rPr>
          <w:rFonts w:ascii="Arial" w:eastAsiaTheme="minorHAnsi" w:hAnsi="Arial" w:cs="Arial"/>
          <w:b/>
          <w:sz w:val="22"/>
          <w:szCs w:val="22"/>
        </w:rPr>
        <w:t xml:space="preserve">Development </w:t>
      </w:r>
    </w:p>
    <w:p w14:paraId="60E8DA32" w14:textId="77777777" w:rsidR="00803869" w:rsidRPr="001969F5" w:rsidRDefault="002B3C1B" w:rsidP="001969F5">
      <w:pPr>
        <w:overflowPunct/>
        <w:autoSpaceDE/>
        <w:autoSpaceDN/>
        <w:adjustRightInd/>
        <w:jc w:val="both"/>
        <w:rPr>
          <w:rFonts w:ascii="Arial" w:eastAsiaTheme="minorHAnsi" w:hAnsi="Arial" w:cs="Arial"/>
          <w:sz w:val="22"/>
          <w:szCs w:val="22"/>
        </w:rPr>
      </w:pPr>
      <w:r w:rsidRPr="001969F5">
        <w:rPr>
          <w:rFonts w:ascii="Arial" w:eastAsiaTheme="minorHAnsi" w:hAnsi="Arial" w:cs="Arial"/>
          <w:sz w:val="22"/>
          <w:szCs w:val="22"/>
        </w:rPr>
        <w:t xml:space="preserve">Managed </w:t>
      </w:r>
      <w:r w:rsidR="0097470F" w:rsidRPr="001969F5">
        <w:rPr>
          <w:rFonts w:ascii="Arial" w:eastAsiaTheme="minorHAnsi" w:hAnsi="Arial" w:cs="Arial"/>
          <w:sz w:val="22"/>
          <w:szCs w:val="22"/>
        </w:rPr>
        <w:t xml:space="preserve">EHS operations </w:t>
      </w:r>
      <w:r w:rsidR="006F32F3" w:rsidRPr="001969F5">
        <w:rPr>
          <w:rFonts w:ascii="Arial" w:eastAsiaTheme="minorHAnsi" w:hAnsi="Arial" w:cs="Arial"/>
          <w:sz w:val="22"/>
          <w:szCs w:val="22"/>
        </w:rPr>
        <w:t xml:space="preserve">for </w:t>
      </w:r>
      <w:r w:rsidR="007B5F72" w:rsidRPr="001969F5">
        <w:rPr>
          <w:rFonts w:ascii="Arial" w:eastAsiaTheme="minorHAnsi" w:hAnsi="Arial" w:cs="Arial"/>
          <w:sz w:val="22"/>
          <w:szCs w:val="22"/>
        </w:rPr>
        <w:t xml:space="preserve">R&amp;D </w:t>
      </w:r>
      <w:r w:rsidR="007A42BE" w:rsidRPr="001969F5">
        <w:rPr>
          <w:rFonts w:ascii="Arial" w:eastAsiaTheme="minorHAnsi" w:hAnsi="Arial" w:cs="Arial"/>
          <w:sz w:val="22"/>
          <w:szCs w:val="22"/>
        </w:rPr>
        <w:t>Drug Product D</w:t>
      </w:r>
      <w:r w:rsidR="006F32F3" w:rsidRPr="001969F5">
        <w:rPr>
          <w:rFonts w:ascii="Arial" w:eastAsiaTheme="minorHAnsi" w:hAnsi="Arial" w:cs="Arial"/>
          <w:sz w:val="22"/>
          <w:szCs w:val="22"/>
        </w:rPr>
        <w:t>evelopment</w:t>
      </w:r>
      <w:r w:rsidR="007A42BE" w:rsidRPr="001969F5">
        <w:rPr>
          <w:rFonts w:ascii="Arial" w:eastAsiaTheme="minorHAnsi" w:hAnsi="Arial" w:cs="Arial"/>
          <w:sz w:val="22"/>
          <w:szCs w:val="22"/>
        </w:rPr>
        <w:t xml:space="preserve"> (DPD)</w:t>
      </w:r>
      <w:r w:rsidR="0097470F" w:rsidRPr="001969F5">
        <w:rPr>
          <w:rFonts w:ascii="Arial" w:eastAsiaTheme="minorHAnsi" w:hAnsi="Arial" w:cs="Arial"/>
          <w:sz w:val="22"/>
          <w:szCs w:val="22"/>
        </w:rPr>
        <w:t xml:space="preserve"> business units</w:t>
      </w:r>
      <w:r w:rsidR="006F32F3" w:rsidRPr="001969F5">
        <w:rPr>
          <w:rFonts w:ascii="Arial" w:eastAsiaTheme="minorHAnsi" w:hAnsi="Arial" w:cs="Arial"/>
          <w:sz w:val="22"/>
          <w:szCs w:val="22"/>
        </w:rPr>
        <w:t>, including active pharmaceu</w:t>
      </w:r>
      <w:r w:rsidR="007A42BE" w:rsidRPr="001969F5">
        <w:rPr>
          <w:rFonts w:ascii="Arial" w:eastAsiaTheme="minorHAnsi" w:hAnsi="Arial" w:cs="Arial"/>
          <w:sz w:val="22"/>
          <w:szCs w:val="22"/>
        </w:rPr>
        <w:t>tical ingredient analytical</w:t>
      </w:r>
      <w:r w:rsidRPr="001969F5">
        <w:rPr>
          <w:rFonts w:ascii="Arial" w:eastAsiaTheme="minorHAnsi" w:hAnsi="Arial" w:cs="Arial"/>
          <w:sz w:val="22"/>
          <w:szCs w:val="22"/>
        </w:rPr>
        <w:t xml:space="preserve"> </w:t>
      </w:r>
      <w:r w:rsidR="007A42BE" w:rsidRPr="001969F5">
        <w:rPr>
          <w:rFonts w:ascii="Arial" w:eastAsiaTheme="minorHAnsi" w:hAnsi="Arial" w:cs="Arial"/>
          <w:sz w:val="22"/>
          <w:szCs w:val="22"/>
        </w:rPr>
        <w:t>/</w:t>
      </w:r>
      <w:r w:rsidRPr="001969F5">
        <w:rPr>
          <w:rFonts w:ascii="Arial" w:eastAsiaTheme="minorHAnsi" w:hAnsi="Arial" w:cs="Arial"/>
          <w:sz w:val="22"/>
          <w:szCs w:val="22"/>
        </w:rPr>
        <w:t xml:space="preserve"> </w:t>
      </w:r>
      <w:r w:rsidR="006F32F3" w:rsidRPr="001969F5">
        <w:rPr>
          <w:rFonts w:ascii="Arial" w:eastAsiaTheme="minorHAnsi" w:hAnsi="Arial" w:cs="Arial"/>
          <w:sz w:val="22"/>
          <w:szCs w:val="22"/>
        </w:rPr>
        <w:t>formulations sciences, clinical s</w:t>
      </w:r>
      <w:r w:rsidR="009F7720">
        <w:rPr>
          <w:rFonts w:ascii="Arial" w:eastAsiaTheme="minorHAnsi" w:hAnsi="Arial" w:cs="Arial"/>
          <w:sz w:val="22"/>
          <w:szCs w:val="22"/>
        </w:rPr>
        <w:t>upply production and packaging.</w:t>
      </w:r>
      <w:r w:rsidR="006F32F3" w:rsidRPr="001969F5">
        <w:rPr>
          <w:rFonts w:ascii="Arial" w:eastAsiaTheme="minorHAnsi" w:hAnsi="Arial" w:cs="Arial"/>
          <w:sz w:val="22"/>
          <w:szCs w:val="22"/>
        </w:rPr>
        <w:t xml:space="preserve"> </w:t>
      </w:r>
      <w:r w:rsidRPr="001969F5">
        <w:rPr>
          <w:rFonts w:ascii="Arial" w:eastAsiaTheme="minorHAnsi" w:hAnsi="Arial" w:cs="Arial"/>
          <w:sz w:val="22"/>
          <w:szCs w:val="22"/>
        </w:rPr>
        <w:t xml:space="preserve">Provided </w:t>
      </w:r>
      <w:r w:rsidR="006F32F3" w:rsidRPr="001969F5">
        <w:rPr>
          <w:rFonts w:ascii="Arial" w:eastAsiaTheme="minorHAnsi" w:hAnsi="Arial" w:cs="Arial"/>
          <w:sz w:val="22"/>
          <w:szCs w:val="22"/>
        </w:rPr>
        <w:t xml:space="preserve">consulting services to clinical trial teams, pharmaceutical stability, and </w:t>
      </w:r>
      <w:r w:rsidR="007A42BE" w:rsidRPr="001969F5">
        <w:rPr>
          <w:rFonts w:ascii="Arial" w:eastAsiaTheme="minorHAnsi" w:hAnsi="Arial" w:cs="Arial"/>
          <w:sz w:val="22"/>
          <w:szCs w:val="22"/>
        </w:rPr>
        <w:t xml:space="preserve">corporate culture </w:t>
      </w:r>
      <w:r w:rsidR="006F32F3" w:rsidRPr="001969F5">
        <w:rPr>
          <w:rFonts w:ascii="Arial" w:eastAsiaTheme="minorHAnsi" w:hAnsi="Arial" w:cs="Arial"/>
          <w:sz w:val="22"/>
          <w:szCs w:val="22"/>
        </w:rPr>
        <w:t>committee leadership</w:t>
      </w:r>
      <w:r w:rsidRPr="001969F5">
        <w:rPr>
          <w:rFonts w:ascii="Arial" w:eastAsiaTheme="minorHAnsi" w:hAnsi="Arial" w:cs="Arial"/>
          <w:sz w:val="22"/>
          <w:szCs w:val="22"/>
        </w:rPr>
        <w:t xml:space="preserve"> for </w:t>
      </w:r>
      <w:r w:rsidR="007A42BE" w:rsidRPr="001969F5">
        <w:rPr>
          <w:rFonts w:ascii="Arial" w:eastAsiaTheme="minorHAnsi" w:hAnsi="Arial" w:cs="Arial"/>
          <w:sz w:val="22"/>
          <w:szCs w:val="22"/>
        </w:rPr>
        <w:t>interaction with</w:t>
      </w:r>
      <w:r w:rsidR="006F32F3" w:rsidRPr="001969F5">
        <w:rPr>
          <w:rFonts w:ascii="Arial" w:eastAsiaTheme="minorHAnsi" w:hAnsi="Arial" w:cs="Arial"/>
          <w:sz w:val="22"/>
          <w:szCs w:val="22"/>
        </w:rPr>
        <w:t xml:space="preserve"> business units throughout </w:t>
      </w:r>
      <w:r w:rsidR="007A42BE" w:rsidRPr="001969F5">
        <w:rPr>
          <w:rFonts w:ascii="Arial" w:eastAsiaTheme="minorHAnsi" w:hAnsi="Arial" w:cs="Arial"/>
          <w:sz w:val="22"/>
          <w:szCs w:val="22"/>
        </w:rPr>
        <w:t>R&amp;D</w:t>
      </w:r>
      <w:r w:rsidR="00683CEC" w:rsidRPr="001969F5">
        <w:rPr>
          <w:rFonts w:ascii="Arial" w:eastAsiaTheme="minorHAnsi" w:hAnsi="Arial" w:cs="Arial"/>
          <w:sz w:val="22"/>
          <w:szCs w:val="22"/>
        </w:rPr>
        <w:t>.</w:t>
      </w:r>
    </w:p>
    <w:p w14:paraId="600796D0" w14:textId="77777777" w:rsidR="00683CEC" w:rsidRPr="001969F5" w:rsidRDefault="00683CEC" w:rsidP="001969F5">
      <w:pPr>
        <w:tabs>
          <w:tab w:val="left" w:pos="1890"/>
        </w:tabs>
        <w:rPr>
          <w:rFonts w:ascii="Arial" w:hAnsi="Arial" w:cs="Arial"/>
          <w:sz w:val="22"/>
          <w:szCs w:val="22"/>
        </w:rPr>
      </w:pPr>
    </w:p>
    <w:p w14:paraId="1E31A3EC" w14:textId="097ED3ED" w:rsidR="006F32F3" w:rsidRPr="001969F5" w:rsidRDefault="006F32F3" w:rsidP="001969F5">
      <w:pPr>
        <w:tabs>
          <w:tab w:val="right" w:pos="9900"/>
        </w:tabs>
        <w:overflowPunct/>
        <w:autoSpaceDE/>
        <w:autoSpaceDN/>
        <w:adjustRightInd/>
        <w:rPr>
          <w:rFonts w:ascii="Arial" w:eastAsiaTheme="minorHAnsi" w:hAnsi="Arial" w:cs="Arial"/>
          <w:b/>
          <w:caps/>
          <w:sz w:val="22"/>
          <w:szCs w:val="22"/>
        </w:rPr>
      </w:pPr>
      <w:r w:rsidRPr="00F82704">
        <w:rPr>
          <w:rFonts w:ascii="Arial" w:eastAsiaTheme="minorHAnsi" w:hAnsi="Arial" w:cs="Arial"/>
          <w:b/>
          <w:caps/>
          <w:sz w:val="22"/>
          <w:szCs w:val="22"/>
          <w:u w:val="single"/>
        </w:rPr>
        <w:t>Business Health Systems, Inc</w:t>
      </w:r>
      <w:r w:rsidR="008C3877" w:rsidRPr="00F82704">
        <w:rPr>
          <w:rFonts w:ascii="Arial" w:eastAsiaTheme="minorHAnsi" w:hAnsi="Arial" w:cs="Arial"/>
          <w:b/>
          <w:caps/>
          <w:sz w:val="22"/>
          <w:szCs w:val="22"/>
          <w:u w:val="single"/>
        </w:rPr>
        <w:t>,</w:t>
      </w:r>
      <w:r w:rsidR="009F7720" w:rsidRPr="009F7720">
        <w:rPr>
          <w:rFonts w:ascii="Arial" w:eastAsiaTheme="minorHAnsi" w:hAnsi="Arial" w:cs="Arial"/>
          <w:sz w:val="22"/>
          <w:szCs w:val="22"/>
        </w:rPr>
        <w:t xml:space="preserve"> Industrial Hygiene Consulting</w:t>
      </w:r>
      <w:r w:rsidR="00DA5DAF" w:rsidRPr="009F7720">
        <w:rPr>
          <w:rFonts w:ascii="Arial" w:eastAsiaTheme="minorHAnsi" w:hAnsi="Arial" w:cs="Arial"/>
          <w:caps/>
          <w:sz w:val="22"/>
          <w:szCs w:val="22"/>
        </w:rPr>
        <w:t xml:space="preserve">, </w:t>
      </w:r>
      <w:r w:rsidRPr="001969F5">
        <w:rPr>
          <w:rFonts w:ascii="Arial" w:eastAsiaTheme="minorHAnsi" w:hAnsi="Arial" w:cs="Arial"/>
          <w:sz w:val="22"/>
          <w:szCs w:val="22"/>
        </w:rPr>
        <w:t>Troy, MI</w:t>
      </w:r>
      <w:r w:rsidR="0040558A" w:rsidRPr="001969F5">
        <w:rPr>
          <w:rFonts w:ascii="Arial" w:eastAsiaTheme="minorHAnsi" w:hAnsi="Arial" w:cs="Arial"/>
          <w:sz w:val="22"/>
          <w:szCs w:val="22"/>
        </w:rPr>
        <w:t xml:space="preserve">; </w:t>
      </w:r>
      <w:r w:rsidRPr="001969F5">
        <w:rPr>
          <w:rFonts w:ascii="Arial" w:eastAsiaTheme="minorHAnsi" w:hAnsi="Arial" w:cs="Arial"/>
          <w:sz w:val="22"/>
          <w:szCs w:val="22"/>
        </w:rPr>
        <w:t>Madison, AL</w:t>
      </w:r>
      <w:r w:rsidR="0040558A" w:rsidRPr="001969F5">
        <w:rPr>
          <w:rFonts w:ascii="Arial" w:eastAsiaTheme="minorHAnsi" w:hAnsi="Arial" w:cs="Arial"/>
          <w:sz w:val="22"/>
          <w:szCs w:val="22"/>
        </w:rPr>
        <w:t xml:space="preserve">; </w:t>
      </w:r>
      <w:r w:rsidR="00D25C10" w:rsidRPr="001969F5">
        <w:rPr>
          <w:rFonts w:ascii="Arial" w:eastAsiaTheme="minorHAnsi" w:hAnsi="Arial" w:cs="Arial"/>
          <w:sz w:val="22"/>
          <w:szCs w:val="22"/>
        </w:rPr>
        <w:t xml:space="preserve">&amp; </w:t>
      </w:r>
      <w:r w:rsidRPr="001969F5">
        <w:rPr>
          <w:rFonts w:ascii="Arial" w:eastAsiaTheme="minorHAnsi" w:hAnsi="Arial" w:cs="Arial"/>
          <w:sz w:val="22"/>
          <w:szCs w:val="22"/>
        </w:rPr>
        <w:t>Port Barrington, IL</w:t>
      </w:r>
      <w:r w:rsidR="00D25C10" w:rsidRPr="001969F5">
        <w:rPr>
          <w:rFonts w:ascii="Arial" w:eastAsiaTheme="minorHAnsi" w:hAnsi="Arial" w:cs="Arial"/>
          <w:b/>
          <w:caps/>
          <w:sz w:val="22"/>
          <w:szCs w:val="22"/>
        </w:rPr>
        <w:t xml:space="preserve"> </w:t>
      </w:r>
      <w:r w:rsidR="00683CEC" w:rsidRPr="001969F5">
        <w:rPr>
          <w:rFonts w:ascii="Arial" w:eastAsiaTheme="minorHAnsi" w:hAnsi="Arial" w:cs="Arial"/>
          <w:b/>
          <w:caps/>
          <w:sz w:val="22"/>
          <w:szCs w:val="22"/>
        </w:rPr>
        <w:tab/>
      </w:r>
    </w:p>
    <w:p w14:paraId="716A5FF6" w14:textId="77777777" w:rsidR="008C3877" w:rsidRPr="001969F5" w:rsidRDefault="003440B8" w:rsidP="001969F5">
      <w:pPr>
        <w:overflowPunct/>
        <w:autoSpaceDE/>
        <w:autoSpaceDN/>
        <w:adjustRightInd/>
        <w:spacing w:before="120"/>
        <w:rPr>
          <w:rFonts w:ascii="Arial" w:eastAsiaTheme="minorHAnsi" w:hAnsi="Arial" w:cs="Arial"/>
          <w:b/>
          <w:sz w:val="22"/>
          <w:szCs w:val="22"/>
        </w:rPr>
      </w:pPr>
      <w:r w:rsidRPr="001969F5">
        <w:rPr>
          <w:rFonts w:ascii="Arial" w:eastAsiaTheme="minorHAnsi" w:hAnsi="Arial" w:cs="Arial"/>
          <w:b/>
          <w:sz w:val="22"/>
          <w:szCs w:val="22"/>
        </w:rPr>
        <w:t>Principal Consultant</w:t>
      </w:r>
      <w:r w:rsidR="008C3877" w:rsidRPr="001969F5">
        <w:rPr>
          <w:rFonts w:ascii="Arial" w:eastAsiaTheme="minorHAnsi" w:hAnsi="Arial" w:cs="Arial"/>
          <w:b/>
          <w:sz w:val="22"/>
          <w:szCs w:val="22"/>
        </w:rPr>
        <w:t xml:space="preserve"> </w:t>
      </w:r>
      <w:r w:rsidRPr="001969F5">
        <w:rPr>
          <w:rFonts w:ascii="Arial" w:eastAsiaTheme="minorHAnsi" w:hAnsi="Arial" w:cs="Arial"/>
          <w:b/>
          <w:sz w:val="22"/>
          <w:szCs w:val="22"/>
        </w:rPr>
        <w:t>/</w:t>
      </w:r>
      <w:r w:rsidR="008C3877" w:rsidRPr="001969F5">
        <w:rPr>
          <w:rFonts w:ascii="Arial" w:eastAsiaTheme="minorHAnsi" w:hAnsi="Arial" w:cs="Arial"/>
          <w:b/>
          <w:sz w:val="22"/>
          <w:szCs w:val="22"/>
        </w:rPr>
        <w:t xml:space="preserve"> </w:t>
      </w:r>
      <w:r w:rsidRPr="001969F5">
        <w:rPr>
          <w:rFonts w:ascii="Arial" w:eastAsiaTheme="minorHAnsi" w:hAnsi="Arial" w:cs="Arial"/>
          <w:b/>
          <w:sz w:val="22"/>
          <w:szCs w:val="22"/>
        </w:rPr>
        <w:t>CEO</w:t>
      </w:r>
    </w:p>
    <w:p w14:paraId="18F0484C" w14:textId="24AB50EA" w:rsidR="008C3877" w:rsidRDefault="008C3877" w:rsidP="001969F5">
      <w:pPr>
        <w:overflowPunct/>
        <w:autoSpaceDE/>
        <w:autoSpaceDN/>
        <w:adjustRightInd/>
        <w:jc w:val="both"/>
        <w:rPr>
          <w:rFonts w:ascii="Arial" w:eastAsiaTheme="minorHAnsi" w:hAnsi="Arial" w:cs="Arial"/>
          <w:sz w:val="22"/>
          <w:szCs w:val="22"/>
        </w:rPr>
      </w:pPr>
      <w:r w:rsidRPr="001969F5">
        <w:rPr>
          <w:rFonts w:ascii="Arial" w:eastAsiaTheme="minorHAnsi" w:hAnsi="Arial" w:cs="Arial"/>
          <w:sz w:val="22"/>
          <w:szCs w:val="22"/>
        </w:rPr>
        <w:t>Offered i</w:t>
      </w:r>
      <w:r w:rsidR="00D25C10" w:rsidRPr="001969F5">
        <w:rPr>
          <w:rFonts w:ascii="Arial" w:eastAsiaTheme="minorHAnsi" w:hAnsi="Arial" w:cs="Arial"/>
          <w:sz w:val="22"/>
          <w:szCs w:val="22"/>
        </w:rPr>
        <w:t xml:space="preserve">ndustrial hygiene program management services </w:t>
      </w:r>
      <w:r w:rsidRPr="001969F5">
        <w:rPr>
          <w:rFonts w:ascii="Arial" w:eastAsiaTheme="minorHAnsi" w:hAnsi="Arial" w:cs="Arial"/>
          <w:sz w:val="22"/>
          <w:szCs w:val="22"/>
        </w:rPr>
        <w:t>to over</w:t>
      </w:r>
      <w:r w:rsidR="00E31704" w:rsidRPr="001969F5">
        <w:rPr>
          <w:rFonts w:ascii="Arial" w:eastAsiaTheme="minorHAnsi" w:hAnsi="Arial" w:cs="Arial"/>
          <w:sz w:val="22"/>
          <w:szCs w:val="22"/>
        </w:rPr>
        <w:t xml:space="preserve"> 215 organizations representing</w:t>
      </w:r>
      <w:r w:rsidR="00D25C10" w:rsidRPr="001969F5">
        <w:rPr>
          <w:rFonts w:ascii="Arial" w:eastAsiaTheme="minorHAnsi" w:hAnsi="Arial" w:cs="Arial"/>
          <w:sz w:val="22"/>
          <w:szCs w:val="22"/>
        </w:rPr>
        <w:t xml:space="preserve"> broad variety of industries</w:t>
      </w:r>
      <w:r w:rsidRPr="001969F5">
        <w:rPr>
          <w:rFonts w:ascii="Arial" w:eastAsiaTheme="minorHAnsi" w:hAnsi="Arial" w:cs="Arial"/>
          <w:sz w:val="22"/>
          <w:szCs w:val="22"/>
        </w:rPr>
        <w:t>,</w:t>
      </w:r>
      <w:r w:rsidR="00D25C10" w:rsidRPr="001969F5">
        <w:rPr>
          <w:rFonts w:ascii="Arial" w:eastAsiaTheme="minorHAnsi" w:hAnsi="Arial" w:cs="Arial"/>
          <w:sz w:val="22"/>
          <w:szCs w:val="22"/>
        </w:rPr>
        <w:t xml:space="preserve"> including pharmaceutical, automotive, healthcare, food, construction, and public-sector organizations, as w</w:t>
      </w:r>
      <w:r w:rsidR="00DD243B" w:rsidRPr="001969F5">
        <w:rPr>
          <w:rFonts w:ascii="Arial" w:eastAsiaTheme="minorHAnsi" w:hAnsi="Arial" w:cs="Arial"/>
          <w:sz w:val="22"/>
          <w:szCs w:val="22"/>
        </w:rPr>
        <w:t>ell as US military operations.</w:t>
      </w:r>
    </w:p>
    <w:p w14:paraId="5B4BD861" w14:textId="07B8E3FF" w:rsidR="006B32D7" w:rsidRDefault="006B32D7" w:rsidP="001969F5">
      <w:pPr>
        <w:overflowPunct/>
        <w:autoSpaceDE/>
        <w:autoSpaceDN/>
        <w:adjustRightInd/>
        <w:jc w:val="both"/>
        <w:rPr>
          <w:rFonts w:ascii="Arial" w:eastAsiaTheme="minorHAnsi" w:hAnsi="Arial" w:cs="Arial"/>
          <w:sz w:val="22"/>
          <w:szCs w:val="22"/>
        </w:rPr>
      </w:pPr>
    </w:p>
    <w:p w14:paraId="29A0E912" w14:textId="2310909D" w:rsidR="006B32D7" w:rsidRDefault="006B32D7" w:rsidP="006B32D7">
      <w:pPr>
        <w:tabs>
          <w:tab w:val="right" w:pos="1980"/>
          <w:tab w:val="left" w:pos="2160"/>
        </w:tabs>
        <w:rPr>
          <w:rFonts w:ascii="Arial" w:hAnsi="Arial"/>
          <w:sz w:val="22"/>
          <w:szCs w:val="22"/>
        </w:rPr>
      </w:pPr>
      <w:r w:rsidRPr="006B32D7">
        <w:rPr>
          <w:rFonts w:ascii="Arial" w:hAnsi="Arial"/>
          <w:b/>
          <w:sz w:val="24"/>
          <w:u w:val="single"/>
        </w:rPr>
        <w:t>McLaren Regional Medical Center</w:t>
      </w:r>
      <w:r>
        <w:rPr>
          <w:rFonts w:ascii="Arial" w:hAnsi="Arial"/>
          <w:b/>
          <w:sz w:val="24"/>
          <w:u w:val="single"/>
        </w:rPr>
        <w:t xml:space="preserve"> </w:t>
      </w:r>
      <w:r w:rsidRPr="006B32D7">
        <w:rPr>
          <w:rFonts w:ascii="Arial" w:hAnsi="Arial"/>
          <w:sz w:val="22"/>
          <w:szCs w:val="22"/>
        </w:rPr>
        <w:t xml:space="preserve">Occupational Health Department                 </w:t>
      </w:r>
      <w:r>
        <w:rPr>
          <w:rFonts w:ascii="Arial" w:hAnsi="Arial"/>
          <w:sz w:val="22"/>
          <w:szCs w:val="22"/>
        </w:rPr>
        <w:tab/>
      </w:r>
      <w:r w:rsidRPr="006B32D7">
        <w:rPr>
          <w:rFonts w:ascii="Arial" w:hAnsi="Arial"/>
          <w:sz w:val="22"/>
          <w:szCs w:val="22"/>
        </w:rPr>
        <w:t xml:space="preserve"> Flint, MI    </w:t>
      </w:r>
    </w:p>
    <w:p w14:paraId="60C28FB9" w14:textId="77777777" w:rsidR="006B32D7" w:rsidRPr="006B32D7" w:rsidRDefault="006B32D7" w:rsidP="006B32D7">
      <w:pPr>
        <w:tabs>
          <w:tab w:val="right" w:pos="1980"/>
          <w:tab w:val="left" w:pos="2160"/>
        </w:tabs>
        <w:rPr>
          <w:rFonts w:ascii="Arial" w:hAnsi="Arial"/>
          <w:sz w:val="18"/>
          <w:szCs w:val="22"/>
        </w:rPr>
      </w:pPr>
    </w:p>
    <w:p w14:paraId="7E93B7EB" w14:textId="77777777" w:rsidR="006B32D7" w:rsidRDefault="006B32D7" w:rsidP="006B32D7">
      <w:pPr>
        <w:overflowPunct/>
        <w:autoSpaceDE/>
        <w:autoSpaceDN/>
        <w:adjustRightInd/>
        <w:jc w:val="both"/>
        <w:rPr>
          <w:rFonts w:ascii="Arial" w:hAnsi="Arial"/>
          <w:sz w:val="22"/>
          <w:szCs w:val="22"/>
        </w:rPr>
      </w:pPr>
      <w:r w:rsidRPr="006B32D7">
        <w:rPr>
          <w:rFonts w:ascii="Arial" w:hAnsi="Arial"/>
          <w:b/>
          <w:bCs/>
          <w:sz w:val="22"/>
          <w:szCs w:val="22"/>
        </w:rPr>
        <w:t>Industrial Hygiene Manager</w:t>
      </w:r>
      <w:r w:rsidRPr="006B32D7">
        <w:rPr>
          <w:rFonts w:ascii="Arial" w:hAnsi="Arial"/>
          <w:sz w:val="22"/>
          <w:szCs w:val="22"/>
        </w:rPr>
        <w:t xml:space="preserve">  </w:t>
      </w:r>
    </w:p>
    <w:p w14:paraId="5B0F708C" w14:textId="74D73185" w:rsidR="006B32D7" w:rsidRPr="006B32D7" w:rsidRDefault="006B32D7" w:rsidP="006B32D7">
      <w:pPr>
        <w:overflowPunct/>
        <w:autoSpaceDE/>
        <w:autoSpaceDN/>
        <w:adjustRightInd/>
        <w:jc w:val="both"/>
        <w:rPr>
          <w:rFonts w:ascii="Arial" w:eastAsiaTheme="minorHAnsi" w:hAnsi="Arial" w:cs="Arial"/>
          <w:sz w:val="24"/>
          <w:szCs w:val="24"/>
        </w:rPr>
      </w:pPr>
      <w:r w:rsidRPr="006B32D7">
        <w:rPr>
          <w:rFonts w:ascii="Arial" w:hAnsi="Arial"/>
          <w:sz w:val="22"/>
          <w:szCs w:val="22"/>
        </w:rPr>
        <w:t>Responsible for the development, implementation and management of all industrial health related programs including bloodborne and airborne pathogens, respiratory protection, ergonomics, hearing conservation, and industrial safety for industrial clients.  Developed business and marketing plans as well as budget preparation and maintenance.  Responsibilities also included training and supervising industrial hygiene, nursing and clerical staff involved in the programs.  Verbal and written communication and marketing skills include television interviews, proposal development, grant writing, marketing material development and public speaking at professional association meetings and universities.</w:t>
      </w:r>
    </w:p>
    <w:p w14:paraId="55123CB0" w14:textId="77777777" w:rsidR="002B3C1B" w:rsidRPr="001969F5" w:rsidRDefault="002B3C1B" w:rsidP="001969F5">
      <w:pPr>
        <w:tabs>
          <w:tab w:val="left" w:pos="1890"/>
        </w:tabs>
        <w:rPr>
          <w:rFonts w:ascii="Arial" w:hAnsi="Arial" w:cs="Arial"/>
          <w:sz w:val="22"/>
          <w:szCs w:val="22"/>
        </w:rPr>
      </w:pPr>
    </w:p>
    <w:p w14:paraId="5C547E6F" w14:textId="39231749" w:rsidR="001C2F02" w:rsidRPr="006B32D7" w:rsidRDefault="001C2F02" w:rsidP="001C2F02">
      <w:pPr>
        <w:tabs>
          <w:tab w:val="right" w:pos="1440"/>
          <w:tab w:val="left" w:pos="2160"/>
        </w:tabs>
        <w:rPr>
          <w:rFonts w:ascii="Arial" w:hAnsi="Arial"/>
          <w:b/>
          <w:sz w:val="22"/>
          <w:szCs w:val="22"/>
        </w:rPr>
      </w:pPr>
      <w:r w:rsidRPr="001C2F02">
        <w:rPr>
          <w:rFonts w:ascii="Arial" w:hAnsi="Arial"/>
          <w:b/>
          <w:sz w:val="24"/>
          <w:u w:val="single"/>
        </w:rPr>
        <w:t>University of Michigan Medical Center</w:t>
      </w:r>
      <w:r>
        <w:rPr>
          <w:rFonts w:ascii="Arial" w:hAnsi="Arial"/>
          <w:b/>
          <w:sz w:val="24"/>
        </w:rPr>
        <w:t xml:space="preserve"> </w:t>
      </w:r>
      <w:r w:rsidRPr="006B32D7">
        <w:rPr>
          <w:rFonts w:ascii="Arial" w:hAnsi="Arial"/>
          <w:sz w:val="22"/>
          <w:szCs w:val="22"/>
        </w:rPr>
        <w:t xml:space="preserve">Internal Medicine Department    </w:t>
      </w:r>
      <w:r w:rsidRPr="006B32D7">
        <w:rPr>
          <w:rFonts w:ascii="Arial" w:hAnsi="Arial"/>
          <w:sz w:val="22"/>
          <w:szCs w:val="22"/>
        </w:rPr>
        <w:tab/>
        <w:t xml:space="preserve"> Ann Arbor, MI </w:t>
      </w:r>
    </w:p>
    <w:p w14:paraId="04A0891A" w14:textId="0B64A744" w:rsidR="001C2F02" w:rsidRPr="006B32D7" w:rsidRDefault="001C2F02" w:rsidP="001C2F02">
      <w:pPr>
        <w:tabs>
          <w:tab w:val="right" w:pos="1440"/>
          <w:tab w:val="left" w:pos="2160"/>
        </w:tabs>
        <w:ind w:left="2160" w:hanging="2160"/>
        <w:rPr>
          <w:rFonts w:ascii="Arial" w:hAnsi="Arial"/>
          <w:b/>
          <w:bCs/>
          <w:sz w:val="22"/>
          <w:szCs w:val="22"/>
        </w:rPr>
      </w:pPr>
      <w:r w:rsidRPr="006B32D7">
        <w:rPr>
          <w:rFonts w:ascii="Arial" w:hAnsi="Arial"/>
          <w:b/>
          <w:bCs/>
          <w:sz w:val="22"/>
          <w:szCs w:val="22"/>
        </w:rPr>
        <w:t>Research Assistant II</w:t>
      </w:r>
    </w:p>
    <w:p w14:paraId="30835113" w14:textId="5C5249A0" w:rsidR="001C2F02" w:rsidRPr="006B32D7" w:rsidRDefault="001C2F02" w:rsidP="006B32D7">
      <w:pPr>
        <w:tabs>
          <w:tab w:val="left" w:pos="0"/>
          <w:tab w:val="right" w:pos="1440"/>
        </w:tabs>
        <w:rPr>
          <w:rFonts w:ascii="Arial" w:hAnsi="Arial"/>
          <w:sz w:val="22"/>
          <w:szCs w:val="22"/>
        </w:rPr>
      </w:pPr>
      <w:r w:rsidRPr="006B32D7">
        <w:rPr>
          <w:rFonts w:ascii="Arial" w:hAnsi="Arial"/>
          <w:sz w:val="22"/>
          <w:szCs w:val="22"/>
        </w:rPr>
        <w:t>Develop protocol, execute</w:t>
      </w:r>
      <w:r w:rsidR="006B32D7">
        <w:rPr>
          <w:rFonts w:ascii="Arial" w:hAnsi="Arial"/>
          <w:sz w:val="22"/>
          <w:szCs w:val="22"/>
        </w:rPr>
        <w:t>,</w:t>
      </w:r>
      <w:r w:rsidRPr="006B32D7">
        <w:rPr>
          <w:rFonts w:ascii="Arial" w:hAnsi="Arial"/>
          <w:sz w:val="22"/>
          <w:szCs w:val="22"/>
        </w:rPr>
        <w:t xml:space="preserve"> and summarize the results of toxicological animal studies testing a new</w:t>
      </w:r>
      <w:r w:rsidR="006B32D7">
        <w:rPr>
          <w:rFonts w:ascii="Arial" w:hAnsi="Arial"/>
          <w:sz w:val="22"/>
          <w:szCs w:val="22"/>
        </w:rPr>
        <w:t xml:space="preserve"> </w:t>
      </w:r>
      <w:r w:rsidRPr="006B32D7">
        <w:rPr>
          <w:rFonts w:ascii="Arial" w:hAnsi="Arial"/>
          <w:sz w:val="22"/>
          <w:szCs w:val="22"/>
        </w:rPr>
        <w:t xml:space="preserve">adrenocortical carcinoma drug.  This included running </w:t>
      </w:r>
      <w:r w:rsidR="006B32D7" w:rsidRPr="006B32D7">
        <w:rPr>
          <w:rFonts w:ascii="Arial" w:hAnsi="Arial"/>
          <w:sz w:val="22"/>
          <w:szCs w:val="22"/>
        </w:rPr>
        <w:t>radioimmun</w:t>
      </w:r>
      <w:r w:rsidR="006B32D7">
        <w:rPr>
          <w:rFonts w:ascii="Arial" w:hAnsi="Arial"/>
          <w:sz w:val="22"/>
          <w:szCs w:val="22"/>
        </w:rPr>
        <w:t>o,</w:t>
      </w:r>
      <w:r w:rsidRPr="006B32D7">
        <w:rPr>
          <w:rFonts w:ascii="Arial" w:hAnsi="Arial"/>
          <w:sz w:val="22"/>
          <w:szCs w:val="22"/>
        </w:rPr>
        <w:t xml:space="preserve"> gas and column chromatography assays. Author in results published in Journal of Cancer and Chemotherapeutic Pharmacology 1993;</w:t>
      </w:r>
    </w:p>
    <w:p w14:paraId="38CA1D32" w14:textId="47BB5A05" w:rsidR="001C2F02" w:rsidRPr="006B32D7" w:rsidRDefault="001C2F02" w:rsidP="006B32D7">
      <w:pPr>
        <w:tabs>
          <w:tab w:val="left" w:pos="90"/>
          <w:tab w:val="right" w:pos="1440"/>
        </w:tabs>
        <w:ind w:left="2160" w:hanging="2160"/>
        <w:rPr>
          <w:rFonts w:ascii="Arial" w:hAnsi="Arial"/>
          <w:sz w:val="22"/>
          <w:szCs w:val="22"/>
        </w:rPr>
      </w:pPr>
      <w:r w:rsidRPr="006B32D7">
        <w:rPr>
          <w:rFonts w:ascii="Arial" w:hAnsi="Arial"/>
          <w:sz w:val="22"/>
          <w:szCs w:val="22"/>
        </w:rPr>
        <w:t>31(6):459 -66</w:t>
      </w:r>
    </w:p>
    <w:p w14:paraId="3CCED218" w14:textId="77777777" w:rsidR="001C2F02" w:rsidRDefault="001C2F02" w:rsidP="001C2F02">
      <w:pPr>
        <w:tabs>
          <w:tab w:val="right" w:pos="1440"/>
          <w:tab w:val="left" w:pos="2160"/>
        </w:tabs>
        <w:rPr>
          <w:rFonts w:ascii="Arial" w:hAnsi="Arial"/>
        </w:rPr>
      </w:pPr>
    </w:p>
    <w:p w14:paraId="15811046" w14:textId="1441BE02" w:rsidR="001C2F02" w:rsidRPr="006B32D7" w:rsidRDefault="001C2F02" w:rsidP="001C2F02">
      <w:pPr>
        <w:tabs>
          <w:tab w:val="right" w:pos="1440"/>
          <w:tab w:val="left" w:pos="2160"/>
        </w:tabs>
        <w:rPr>
          <w:rFonts w:ascii="Arial" w:hAnsi="Arial"/>
          <w:b/>
          <w:sz w:val="24"/>
        </w:rPr>
      </w:pPr>
      <w:r>
        <w:rPr>
          <w:rFonts w:ascii="Arial" w:hAnsi="Arial"/>
        </w:rPr>
        <w:tab/>
      </w:r>
      <w:r w:rsidRPr="001C2F02">
        <w:rPr>
          <w:rFonts w:ascii="Arial" w:hAnsi="Arial"/>
          <w:b/>
          <w:sz w:val="24"/>
          <w:u w:val="single"/>
        </w:rPr>
        <w:t>Michigan State University/ American Heart Association</w:t>
      </w:r>
      <w:r>
        <w:rPr>
          <w:rFonts w:ascii="Arial" w:hAnsi="Arial"/>
          <w:b/>
          <w:sz w:val="24"/>
        </w:rPr>
        <w:t xml:space="preserve"> </w:t>
      </w:r>
      <w:r w:rsidRPr="006B32D7">
        <w:rPr>
          <w:rFonts w:ascii="Arial" w:hAnsi="Arial"/>
          <w:sz w:val="22"/>
          <w:szCs w:val="22"/>
        </w:rPr>
        <w:t xml:space="preserve">Pharmacology and Toxicology Department     </w:t>
      </w:r>
      <w:r w:rsidRPr="006B32D7">
        <w:rPr>
          <w:rFonts w:ascii="Arial" w:hAnsi="Arial"/>
          <w:sz w:val="22"/>
          <w:szCs w:val="22"/>
        </w:rPr>
        <w:tab/>
      </w:r>
      <w:r w:rsidRPr="006B32D7">
        <w:rPr>
          <w:rFonts w:ascii="Arial" w:hAnsi="Arial"/>
          <w:sz w:val="22"/>
          <w:szCs w:val="22"/>
        </w:rPr>
        <w:tab/>
      </w:r>
      <w:r w:rsidRPr="006B32D7">
        <w:rPr>
          <w:rFonts w:ascii="Arial" w:hAnsi="Arial"/>
          <w:sz w:val="22"/>
          <w:szCs w:val="22"/>
        </w:rPr>
        <w:tab/>
      </w:r>
      <w:r w:rsidRPr="006B32D7">
        <w:rPr>
          <w:rFonts w:ascii="Arial" w:hAnsi="Arial"/>
          <w:sz w:val="22"/>
          <w:szCs w:val="22"/>
        </w:rPr>
        <w:tab/>
      </w:r>
      <w:r w:rsidRPr="006B32D7">
        <w:rPr>
          <w:rFonts w:ascii="Arial" w:hAnsi="Arial"/>
          <w:sz w:val="22"/>
          <w:szCs w:val="22"/>
        </w:rPr>
        <w:tab/>
      </w:r>
      <w:r w:rsidRPr="006B32D7">
        <w:rPr>
          <w:rFonts w:ascii="Arial" w:hAnsi="Arial"/>
          <w:sz w:val="22"/>
          <w:szCs w:val="22"/>
        </w:rPr>
        <w:tab/>
      </w:r>
      <w:r w:rsidRPr="006B32D7">
        <w:rPr>
          <w:rFonts w:ascii="Arial" w:hAnsi="Arial"/>
          <w:sz w:val="22"/>
          <w:szCs w:val="22"/>
        </w:rPr>
        <w:tab/>
      </w:r>
      <w:r w:rsidRPr="006B32D7">
        <w:rPr>
          <w:rFonts w:ascii="Arial" w:hAnsi="Arial"/>
          <w:sz w:val="22"/>
          <w:szCs w:val="22"/>
        </w:rPr>
        <w:tab/>
      </w:r>
      <w:r w:rsidRPr="006B32D7">
        <w:rPr>
          <w:rFonts w:ascii="Arial" w:hAnsi="Arial"/>
          <w:sz w:val="22"/>
          <w:szCs w:val="22"/>
        </w:rPr>
        <w:tab/>
        <w:t xml:space="preserve">E. Lansing, MI </w:t>
      </w:r>
    </w:p>
    <w:p w14:paraId="4FBF2CAF" w14:textId="1BA50486" w:rsidR="001C2F02" w:rsidRPr="006B32D7" w:rsidRDefault="001C2F02" w:rsidP="001C2F02">
      <w:pPr>
        <w:tabs>
          <w:tab w:val="right" w:pos="1440"/>
          <w:tab w:val="left" w:pos="2160"/>
        </w:tabs>
        <w:rPr>
          <w:rFonts w:ascii="Arial" w:hAnsi="Arial"/>
          <w:sz w:val="22"/>
          <w:szCs w:val="22"/>
        </w:rPr>
      </w:pPr>
      <w:r>
        <w:rPr>
          <w:rFonts w:ascii="Arial" w:hAnsi="Arial"/>
        </w:rPr>
        <w:tab/>
      </w:r>
      <w:r w:rsidRPr="006B32D7">
        <w:rPr>
          <w:rFonts w:ascii="Arial" w:hAnsi="Arial"/>
          <w:b/>
          <w:bCs/>
          <w:sz w:val="22"/>
          <w:szCs w:val="22"/>
        </w:rPr>
        <w:t>Student Fellow and Laboratory Ass</w:t>
      </w:r>
      <w:r w:rsidR="006B32D7">
        <w:rPr>
          <w:rFonts w:ascii="Arial" w:hAnsi="Arial"/>
          <w:b/>
          <w:bCs/>
          <w:sz w:val="22"/>
          <w:szCs w:val="22"/>
        </w:rPr>
        <w:t>istant</w:t>
      </w:r>
      <w:r w:rsidRPr="006B32D7">
        <w:rPr>
          <w:rFonts w:ascii="Arial" w:hAnsi="Arial"/>
          <w:sz w:val="22"/>
          <w:szCs w:val="22"/>
        </w:rPr>
        <w:t xml:space="preserve">  </w:t>
      </w:r>
    </w:p>
    <w:p w14:paraId="1359FD29" w14:textId="12412D14" w:rsidR="001C2F02" w:rsidRPr="006B32D7" w:rsidRDefault="001C2F02" w:rsidP="001C2F02">
      <w:pPr>
        <w:tabs>
          <w:tab w:val="right" w:pos="1440"/>
          <w:tab w:val="left" w:pos="2160"/>
        </w:tabs>
        <w:rPr>
          <w:rFonts w:ascii="Arial" w:hAnsi="Arial"/>
          <w:sz w:val="22"/>
          <w:szCs w:val="22"/>
        </w:rPr>
      </w:pPr>
      <w:r w:rsidRPr="006B32D7">
        <w:rPr>
          <w:rFonts w:ascii="Arial" w:hAnsi="Arial"/>
          <w:sz w:val="22"/>
          <w:szCs w:val="22"/>
        </w:rPr>
        <w:lastRenderedPageBreak/>
        <w:t>Research the background, plan, perform, document</w:t>
      </w:r>
      <w:r w:rsidR="006B32D7">
        <w:rPr>
          <w:rFonts w:ascii="Arial" w:hAnsi="Arial"/>
          <w:sz w:val="22"/>
          <w:szCs w:val="22"/>
        </w:rPr>
        <w:t>,</w:t>
      </w:r>
      <w:r w:rsidRPr="006B32D7">
        <w:rPr>
          <w:rFonts w:ascii="Arial" w:hAnsi="Arial"/>
          <w:sz w:val="22"/>
          <w:szCs w:val="22"/>
        </w:rPr>
        <w:t xml:space="preserve"> and formally present a project regarding the effects of neutropenia on monocrotaline pyrrole pneumotoxicity as it relates to pulmonary hypertension.  Published as coauthor for sponsored research.</w:t>
      </w:r>
    </w:p>
    <w:p w14:paraId="7E51DC6A" w14:textId="77777777" w:rsidR="001C2F02" w:rsidRDefault="001C2F02" w:rsidP="001C2F02">
      <w:pPr>
        <w:tabs>
          <w:tab w:val="right" w:pos="1440"/>
          <w:tab w:val="left" w:pos="2160"/>
        </w:tabs>
        <w:rPr>
          <w:rFonts w:ascii="Arial" w:hAnsi="Arial"/>
        </w:rPr>
      </w:pPr>
    </w:p>
    <w:p w14:paraId="37AF04CE" w14:textId="77777777" w:rsidR="00DD243B" w:rsidRPr="001969F5" w:rsidRDefault="00DD243B" w:rsidP="001969F5">
      <w:pPr>
        <w:tabs>
          <w:tab w:val="left" w:pos="1890"/>
        </w:tabs>
        <w:rPr>
          <w:rFonts w:ascii="Arial" w:hAnsi="Arial" w:cs="Arial"/>
          <w:sz w:val="22"/>
          <w:szCs w:val="22"/>
        </w:rPr>
      </w:pPr>
    </w:p>
    <w:p w14:paraId="505816A5" w14:textId="77777777" w:rsidR="00DA5DAF" w:rsidRPr="001969F5" w:rsidRDefault="00B46176" w:rsidP="001969F5">
      <w:pPr>
        <w:overflowPunct/>
        <w:autoSpaceDE/>
        <w:autoSpaceDN/>
        <w:adjustRightInd/>
        <w:jc w:val="center"/>
        <w:rPr>
          <w:rFonts w:ascii="Arial" w:eastAsiaTheme="minorHAnsi" w:hAnsi="Arial" w:cs="Arial"/>
          <w:b/>
          <w:caps/>
          <w:sz w:val="26"/>
          <w:szCs w:val="26"/>
        </w:rPr>
      </w:pPr>
      <w:r w:rsidRPr="001969F5">
        <w:rPr>
          <w:rFonts w:ascii="Arial" w:eastAsiaTheme="minorHAnsi" w:hAnsi="Arial" w:cs="Arial"/>
          <w:b/>
          <w:caps/>
          <w:sz w:val="26"/>
          <w:szCs w:val="26"/>
        </w:rPr>
        <w:t>EDUCATION</w:t>
      </w:r>
    </w:p>
    <w:p w14:paraId="5E69A08A" w14:textId="77777777" w:rsidR="00DD243B" w:rsidRPr="001969F5" w:rsidRDefault="00DD243B" w:rsidP="001969F5">
      <w:pPr>
        <w:overflowPunct/>
        <w:autoSpaceDE/>
        <w:autoSpaceDN/>
        <w:adjustRightInd/>
        <w:rPr>
          <w:rFonts w:ascii="Arial" w:eastAsiaTheme="minorHAnsi" w:hAnsi="Arial" w:cs="Arial"/>
          <w:caps/>
          <w:sz w:val="22"/>
          <w:szCs w:val="22"/>
        </w:rPr>
      </w:pPr>
    </w:p>
    <w:p w14:paraId="1540BDDB" w14:textId="0134222C" w:rsidR="00DD243B" w:rsidRPr="001969F5" w:rsidRDefault="00DA5DAF" w:rsidP="001969F5">
      <w:pPr>
        <w:tabs>
          <w:tab w:val="left" w:pos="1890"/>
        </w:tabs>
        <w:jc w:val="center"/>
        <w:rPr>
          <w:rFonts w:ascii="Arial" w:hAnsi="Arial" w:cs="Arial"/>
          <w:sz w:val="22"/>
          <w:szCs w:val="22"/>
        </w:rPr>
      </w:pPr>
      <w:r w:rsidRPr="001969F5">
        <w:rPr>
          <w:rFonts w:ascii="Arial" w:hAnsi="Arial" w:cs="Arial"/>
          <w:b/>
          <w:sz w:val="22"/>
          <w:szCs w:val="22"/>
        </w:rPr>
        <w:t>Master of Public Health (M</w:t>
      </w:r>
      <w:r w:rsidR="00103B7F">
        <w:rPr>
          <w:rFonts w:ascii="Arial" w:hAnsi="Arial" w:cs="Arial"/>
          <w:b/>
          <w:sz w:val="22"/>
          <w:szCs w:val="22"/>
        </w:rPr>
        <w:t>.</w:t>
      </w:r>
      <w:r w:rsidRPr="001969F5">
        <w:rPr>
          <w:rFonts w:ascii="Arial" w:hAnsi="Arial" w:cs="Arial"/>
          <w:b/>
          <w:sz w:val="22"/>
          <w:szCs w:val="22"/>
        </w:rPr>
        <w:t>P</w:t>
      </w:r>
      <w:r w:rsidR="00103B7F">
        <w:rPr>
          <w:rFonts w:ascii="Arial" w:hAnsi="Arial" w:cs="Arial"/>
          <w:b/>
          <w:sz w:val="22"/>
          <w:szCs w:val="22"/>
        </w:rPr>
        <w:t>.</w:t>
      </w:r>
      <w:r w:rsidRPr="001969F5">
        <w:rPr>
          <w:rFonts w:ascii="Arial" w:hAnsi="Arial" w:cs="Arial"/>
          <w:b/>
          <w:sz w:val="22"/>
          <w:szCs w:val="22"/>
        </w:rPr>
        <w:t>H</w:t>
      </w:r>
      <w:r w:rsidR="00103B7F">
        <w:rPr>
          <w:rFonts w:ascii="Arial" w:hAnsi="Arial" w:cs="Arial"/>
          <w:b/>
          <w:sz w:val="22"/>
          <w:szCs w:val="22"/>
        </w:rPr>
        <w:t>.</w:t>
      </w:r>
      <w:r w:rsidRPr="001969F5">
        <w:rPr>
          <w:rFonts w:ascii="Arial" w:hAnsi="Arial" w:cs="Arial"/>
          <w:b/>
          <w:sz w:val="22"/>
          <w:szCs w:val="22"/>
        </w:rPr>
        <w:t>),</w:t>
      </w:r>
      <w:r w:rsidR="009F7720">
        <w:rPr>
          <w:rFonts w:ascii="Arial" w:hAnsi="Arial" w:cs="Arial"/>
          <w:sz w:val="22"/>
          <w:szCs w:val="22"/>
        </w:rPr>
        <w:t xml:space="preserve"> Industrial Hygiene</w:t>
      </w:r>
    </w:p>
    <w:p w14:paraId="6FC0275D" w14:textId="77777777" w:rsidR="00B46176" w:rsidRPr="001969F5" w:rsidRDefault="00B46176" w:rsidP="001969F5">
      <w:pPr>
        <w:tabs>
          <w:tab w:val="left" w:pos="1890"/>
        </w:tabs>
        <w:jc w:val="center"/>
        <w:rPr>
          <w:rFonts w:ascii="Arial" w:hAnsi="Arial" w:cs="Arial"/>
          <w:sz w:val="22"/>
          <w:szCs w:val="22"/>
        </w:rPr>
      </w:pPr>
      <w:r w:rsidRPr="001969F5">
        <w:rPr>
          <w:rFonts w:ascii="Arial" w:hAnsi="Arial" w:cs="Arial"/>
          <w:caps/>
          <w:sz w:val="22"/>
          <w:szCs w:val="22"/>
        </w:rPr>
        <w:t>University of Michigan</w:t>
      </w:r>
      <w:r w:rsidRPr="001969F5">
        <w:rPr>
          <w:rFonts w:ascii="Arial" w:hAnsi="Arial" w:cs="Arial"/>
          <w:sz w:val="22"/>
          <w:szCs w:val="22"/>
        </w:rPr>
        <w:t>, Ann Arbor, MI</w:t>
      </w:r>
    </w:p>
    <w:p w14:paraId="39B30C74" w14:textId="77777777" w:rsidR="00DD243B" w:rsidRPr="001969F5" w:rsidRDefault="00DD243B" w:rsidP="001969F5">
      <w:pPr>
        <w:tabs>
          <w:tab w:val="left" w:pos="1890"/>
        </w:tabs>
        <w:rPr>
          <w:rFonts w:ascii="Arial" w:hAnsi="Arial" w:cs="Arial"/>
          <w:sz w:val="22"/>
          <w:szCs w:val="22"/>
        </w:rPr>
      </w:pPr>
    </w:p>
    <w:p w14:paraId="24F186C0" w14:textId="1A349E16" w:rsidR="00DD243B" w:rsidRPr="001969F5" w:rsidRDefault="00A00D6C" w:rsidP="001969F5">
      <w:pPr>
        <w:tabs>
          <w:tab w:val="left" w:pos="1890"/>
        </w:tabs>
        <w:jc w:val="center"/>
        <w:rPr>
          <w:rFonts w:ascii="Arial" w:hAnsi="Arial" w:cs="Arial"/>
          <w:sz w:val="22"/>
          <w:szCs w:val="22"/>
        </w:rPr>
      </w:pPr>
      <w:r w:rsidRPr="001969F5">
        <w:rPr>
          <w:rFonts w:ascii="Arial" w:hAnsi="Arial" w:cs="Arial"/>
          <w:b/>
          <w:sz w:val="22"/>
          <w:szCs w:val="22"/>
        </w:rPr>
        <w:t>Bachelor of Science (B</w:t>
      </w:r>
      <w:r w:rsidR="00103B7F">
        <w:rPr>
          <w:rFonts w:ascii="Arial" w:hAnsi="Arial" w:cs="Arial"/>
          <w:b/>
          <w:sz w:val="22"/>
          <w:szCs w:val="22"/>
        </w:rPr>
        <w:t>.</w:t>
      </w:r>
      <w:r w:rsidRPr="001969F5">
        <w:rPr>
          <w:rFonts w:ascii="Arial" w:hAnsi="Arial" w:cs="Arial"/>
          <w:b/>
          <w:sz w:val="22"/>
          <w:szCs w:val="22"/>
        </w:rPr>
        <w:t>S</w:t>
      </w:r>
      <w:r w:rsidR="00103B7F">
        <w:rPr>
          <w:rFonts w:ascii="Arial" w:hAnsi="Arial" w:cs="Arial"/>
          <w:b/>
          <w:sz w:val="22"/>
          <w:szCs w:val="22"/>
        </w:rPr>
        <w:t>.</w:t>
      </w:r>
      <w:r w:rsidRPr="001969F5">
        <w:rPr>
          <w:rFonts w:ascii="Arial" w:hAnsi="Arial" w:cs="Arial"/>
          <w:b/>
          <w:sz w:val="22"/>
          <w:szCs w:val="22"/>
        </w:rPr>
        <w:t>),</w:t>
      </w:r>
      <w:r w:rsidR="009F7720">
        <w:rPr>
          <w:rFonts w:ascii="Arial" w:hAnsi="Arial" w:cs="Arial"/>
          <w:sz w:val="22"/>
          <w:szCs w:val="22"/>
        </w:rPr>
        <w:t xml:space="preserve"> Medical Technology</w:t>
      </w:r>
    </w:p>
    <w:p w14:paraId="60CB2799" w14:textId="77777777" w:rsidR="00B46176" w:rsidRPr="001969F5" w:rsidRDefault="00B46176" w:rsidP="001969F5">
      <w:pPr>
        <w:tabs>
          <w:tab w:val="left" w:pos="1890"/>
        </w:tabs>
        <w:jc w:val="center"/>
        <w:rPr>
          <w:rFonts w:ascii="Arial" w:hAnsi="Arial" w:cs="Arial"/>
          <w:sz w:val="22"/>
          <w:szCs w:val="22"/>
        </w:rPr>
      </w:pPr>
      <w:r w:rsidRPr="001969F5">
        <w:rPr>
          <w:rFonts w:ascii="Arial" w:hAnsi="Arial" w:cs="Arial"/>
          <w:caps/>
          <w:sz w:val="22"/>
          <w:szCs w:val="22"/>
        </w:rPr>
        <w:t>Michigan State University</w:t>
      </w:r>
      <w:r w:rsidRPr="001969F5">
        <w:rPr>
          <w:rFonts w:ascii="Arial" w:hAnsi="Arial" w:cs="Arial"/>
          <w:sz w:val="22"/>
          <w:szCs w:val="22"/>
        </w:rPr>
        <w:t>, East Lansing, MI</w:t>
      </w:r>
    </w:p>
    <w:p w14:paraId="6CBB0D18" w14:textId="77777777" w:rsidR="00B46176" w:rsidRPr="001969F5" w:rsidRDefault="00B46176" w:rsidP="001969F5">
      <w:pPr>
        <w:tabs>
          <w:tab w:val="left" w:pos="1890"/>
        </w:tabs>
        <w:rPr>
          <w:rFonts w:ascii="Arial" w:hAnsi="Arial" w:cs="Arial"/>
          <w:sz w:val="22"/>
          <w:szCs w:val="22"/>
        </w:rPr>
      </w:pPr>
    </w:p>
    <w:p w14:paraId="5EF23CDD" w14:textId="77777777" w:rsidR="00DD243B" w:rsidRPr="001969F5" w:rsidRDefault="00DD243B" w:rsidP="001969F5">
      <w:pPr>
        <w:tabs>
          <w:tab w:val="left" w:pos="1890"/>
        </w:tabs>
        <w:rPr>
          <w:rFonts w:ascii="Arial" w:hAnsi="Arial" w:cs="Arial"/>
          <w:sz w:val="22"/>
          <w:szCs w:val="22"/>
        </w:rPr>
      </w:pPr>
    </w:p>
    <w:p w14:paraId="0E15E0E6" w14:textId="77777777" w:rsidR="00A00D6C" w:rsidRPr="001969F5" w:rsidRDefault="00B46176" w:rsidP="001969F5">
      <w:pPr>
        <w:overflowPunct/>
        <w:autoSpaceDE/>
        <w:autoSpaceDN/>
        <w:adjustRightInd/>
        <w:jc w:val="center"/>
        <w:rPr>
          <w:rFonts w:ascii="Arial" w:eastAsiaTheme="minorHAnsi" w:hAnsi="Arial" w:cs="Arial"/>
          <w:b/>
          <w:caps/>
          <w:sz w:val="26"/>
          <w:szCs w:val="26"/>
        </w:rPr>
      </w:pPr>
      <w:r w:rsidRPr="001969F5">
        <w:rPr>
          <w:rFonts w:ascii="Arial" w:eastAsiaTheme="minorHAnsi" w:hAnsi="Arial" w:cs="Arial"/>
          <w:b/>
          <w:caps/>
          <w:sz w:val="26"/>
          <w:szCs w:val="26"/>
        </w:rPr>
        <w:t>CERTIFICATIONS</w:t>
      </w:r>
    </w:p>
    <w:p w14:paraId="78619FA2" w14:textId="77777777" w:rsidR="00DD243B" w:rsidRPr="001969F5" w:rsidRDefault="00DD243B" w:rsidP="001969F5">
      <w:pPr>
        <w:overflowPunct/>
        <w:autoSpaceDE/>
        <w:autoSpaceDN/>
        <w:adjustRightInd/>
        <w:rPr>
          <w:rFonts w:ascii="Arial" w:eastAsiaTheme="minorHAnsi" w:hAnsi="Arial" w:cs="Arial"/>
          <w:caps/>
          <w:sz w:val="22"/>
          <w:szCs w:val="22"/>
        </w:rPr>
      </w:pPr>
    </w:p>
    <w:p w14:paraId="54360003" w14:textId="77777777" w:rsidR="00B46176" w:rsidRPr="001969F5" w:rsidRDefault="00B46176" w:rsidP="001969F5">
      <w:pPr>
        <w:overflowPunct/>
        <w:autoSpaceDE/>
        <w:autoSpaceDN/>
        <w:adjustRightInd/>
        <w:jc w:val="center"/>
        <w:rPr>
          <w:rFonts w:ascii="Arial" w:eastAsiaTheme="minorHAnsi" w:hAnsi="Arial" w:cs="Arial"/>
          <w:sz w:val="22"/>
          <w:szCs w:val="22"/>
        </w:rPr>
      </w:pPr>
      <w:r w:rsidRPr="001969F5">
        <w:rPr>
          <w:rFonts w:ascii="Arial" w:eastAsiaTheme="minorHAnsi" w:hAnsi="Arial" w:cs="Arial"/>
          <w:sz w:val="22"/>
          <w:szCs w:val="22"/>
        </w:rPr>
        <w:t>American Board of Industrial Hygiene (ABIH) Certification ID# 8512</w:t>
      </w:r>
    </w:p>
    <w:p w14:paraId="36AB5E2A" w14:textId="77777777" w:rsidR="00B46176" w:rsidRPr="001969F5" w:rsidRDefault="00B46176" w:rsidP="001969F5">
      <w:pPr>
        <w:overflowPunct/>
        <w:autoSpaceDE/>
        <w:autoSpaceDN/>
        <w:adjustRightInd/>
        <w:spacing w:before="60"/>
        <w:jc w:val="center"/>
        <w:rPr>
          <w:rFonts w:ascii="Arial" w:eastAsiaTheme="minorHAnsi" w:hAnsi="Arial" w:cs="Arial"/>
          <w:sz w:val="22"/>
          <w:szCs w:val="22"/>
        </w:rPr>
      </w:pPr>
      <w:r w:rsidRPr="001969F5">
        <w:rPr>
          <w:rFonts w:ascii="Arial" w:eastAsiaTheme="minorHAnsi" w:hAnsi="Arial" w:cs="Arial"/>
          <w:sz w:val="22"/>
          <w:szCs w:val="22"/>
        </w:rPr>
        <w:t>Hazardous Materials Management (CHMM) Certification ID#13227</w:t>
      </w:r>
    </w:p>
    <w:p w14:paraId="67483A63" w14:textId="77777777" w:rsidR="006F32F3" w:rsidRPr="001969F5" w:rsidRDefault="00B46176" w:rsidP="001969F5">
      <w:pPr>
        <w:overflowPunct/>
        <w:autoSpaceDE/>
        <w:autoSpaceDN/>
        <w:adjustRightInd/>
        <w:spacing w:before="60"/>
        <w:jc w:val="center"/>
        <w:rPr>
          <w:rFonts w:ascii="Arial" w:eastAsiaTheme="minorHAnsi" w:hAnsi="Arial" w:cs="Arial"/>
          <w:sz w:val="22"/>
          <w:szCs w:val="22"/>
        </w:rPr>
      </w:pPr>
      <w:r w:rsidRPr="001969F5">
        <w:rPr>
          <w:rFonts w:ascii="Arial" w:eastAsiaTheme="minorHAnsi" w:hAnsi="Arial" w:cs="Arial"/>
          <w:sz w:val="22"/>
          <w:szCs w:val="22"/>
        </w:rPr>
        <w:t>Ammunition and Explosives Certification Training (AMC-R350-4, ATEC-R 385-1, USAG-R 350-4)</w:t>
      </w:r>
    </w:p>
    <w:p w14:paraId="4CE36B9B" w14:textId="7B81FA33" w:rsidR="00B269F2" w:rsidRPr="001969F5" w:rsidRDefault="00B269F2" w:rsidP="00F82704">
      <w:pPr>
        <w:tabs>
          <w:tab w:val="left" w:pos="1440"/>
        </w:tabs>
        <w:overflowPunct/>
        <w:autoSpaceDE/>
        <w:autoSpaceDN/>
        <w:adjustRightInd/>
        <w:spacing w:before="60"/>
        <w:rPr>
          <w:rFonts w:ascii="Arial" w:eastAsiaTheme="minorHAnsi" w:hAnsi="Arial" w:cs="Arial"/>
          <w:sz w:val="22"/>
          <w:szCs w:val="22"/>
        </w:rPr>
      </w:pPr>
    </w:p>
    <w:p w14:paraId="4BA3EA3B" w14:textId="77777777" w:rsidR="008C3877" w:rsidRPr="001969F5" w:rsidRDefault="008C3877" w:rsidP="001969F5">
      <w:pPr>
        <w:tabs>
          <w:tab w:val="left" w:pos="1890"/>
        </w:tabs>
        <w:rPr>
          <w:rFonts w:ascii="Arial" w:hAnsi="Arial" w:cs="Arial"/>
          <w:sz w:val="22"/>
          <w:szCs w:val="22"/>
        </w:rPr>
      </w:pPr>
    </w:p>
    <w:p w14:paraId="6A5DB9DD" w14:textId="77777777" w:rsidR="00DD243B" w:rsidRPr="001969F5" w:rsidRDefault="00DD243B" w:rsidP="001969F5">
      <w:pPr>
        <w:tabs>
          <w:tab w:val="left" w:pos="1890"/>
        </w:tabs>
        <w:rPr>
          <w:rFonts w:ascii="Arial" w:hAnsi="Arial" w:cs="Arial"/>
          <w:sz w:val="22"/>
          <w:szCs w:val="22"/>
        </w:rPr>
      </w:pPr>
    </w:p>
    <w:p w14:paraId="28B04AB9" w14:textId="528AE97F" w:rsidR="00A00D6C" w:rsidRPr="00F82704" w:rsidRDefault="00A00D6C" w:rsidP="001969F5">
      <w:pPr>
        <w:overflowPunct/>
        <w:autoSpaceDE/>
        <w:autoSpaceDN/>
        <w:adjustRightInd/>
        <w:jc w:val="center"/>
        <w:rPr>
          <w:rFonts w:ascii="Arial" w:eastAsiaTheme="minorHAnsi" w:hAnsi="Arial" w:cs="Arial"/>
          <w:b/>
          <w:sz w:val="22"/>
          <w:szCs w:val="22"/>
        </w:rPr>
      </w:pPr>
      <w:r w:rsidRPr="001969F5">
        <w:rPr>
          <w:rFonts w:ascii="Arial" w:eastAsiaTheme="minorHAnsi" w:hAnsi="Arial" w:cs="Arial"/>
          <w:b/>
          <w:sz w:val="26"/>
          <w:szCs w:val="26"/>
        </w:rPr>
        <w:t>PROFESSIONAL</w:t>
      </w:r>
      <w:r w:rsidR="00F82704">
        <w:rPr>
          <w:rFonts w:ascii="Arial" w:eastAsiaTheme="minorHAnsi" w:hAnsi="Arial" w:cs="Arial"/>
          <w:b/>
          <w:sz w:val="26"/>
          <w:szCs w:val="26"/>
        </w:rPr>
        <w:t xml:space="preserve"> </w:t>
      </w:r>
      <w:r w:rsidR="005724B7" w:rsidRPr="001969F5">
        <w:rPr>
          <w:rFonts w:ascii="Arial" w:eastAsiaTheme="minorHAnsi" w:hAnsi="Arial" w:cs="Arial"/>
          <w:b/>
          <w:sz w:val="26"/>
          <w:szCs w:val="26"/>
        </w:rPr>
        <w:t>PUBLICATIONS, SPEAKING ENGAGEMENTS</w:t>
      </w:r>
      <w:r w:rsidR="00F82704">
        <w:rPr>
          <w:rFonts w:ascii="Arial" w:eastAsiaTheme="minorHAnsi" w:hAnsi="Arial" w:cs="Arial"/>
          <w:b/>
          <w:sz w:val="26"/>
          <w:szCs w:val="26"/>
        </w:rPr>
        <w:t xml:space="preserve"> and PROFESSIONAL AFFILIATIONS and ADVOCACY</w:t>
      </w:r>
    </w:p>
    <w:p w14:paraId="0E2F6337" w14:textId="77777777" w:rsidR="00DD243B" w:rsidRPr="00F82704" w:rsidRDefault="00DD243B" w:rsidP="001969F5">
      <w:pPr>
        <w:overflowPunct/>
        <w:autoSpaceDE/>
        <w:autoSpaceDN/>
        <w:adjustRightInd/>
        <w:rPr>
          <w:rFonts w:ascii="Arial" w:eastAsiaTheme="minorHAnsi" w:hAnsi="Arial" w:cs="Arial"/>
          <w:sz w:val="22"/>
          <w:szCs w:val="22"/>
        </w:rPr>
      </w:pPr>
    </w:p>
    <w:p w14:paraId="3B64D61A" w14:textId="5730629E" w:rsidR="00F82704" w:rsidRPr="00F82704" w:rsidRDefault="00F82704" w:rsidP="00F82704">
      <w:pPr>
        <w:pStyle w:val="ListParagraph"/>
        <w:numPr>
          <w:ilvl w:val="0"/>
          <w:numId w:val="38"/>
        </w:numPr>
        <w:overflowPunct/>
        <w:autoSpaceDE/>
        <w:autoSpaceDN/>
        <w:adjustRightInd/>
        <w:spacing w:after="160" w:line="276" w:lineRule="auto"/>
        <w:rPr>
          <w:rFonts w:ascii="Arial" w:hAnsi="Arial" w:cs="Arial"/>
          <w:b/>
          <w:bCs/>
          <w:sz w:val="22"/>
          <w:szCs w:val="22"/>
          <w:u w:val="single"/>
        </w:rPr>
      </w:pPr>
      <w:r w:rsidRPr="00F82704">
        <w:rPr>
          <w:rFonts w:ascii="Arial" w:hAnsi="Arial" w:cs="Arial"/>
          <w:b/>
          <w:bCs/>
          <w:sz w:val="22"/>
          <w:szCs w:val="22"/>
          <w:u w:val="single"/>
        </w:rPr>
        <w:t>Publications Authored or Contributed To and National Public Interviews:</w:t>
      </w:r>
    </w:p>
    <w:p w14:paraId="26768441" w14:textId="77777777" w:rsidR="00F82704" w:rsidRPr="00F82704" w:rsidRDefault="00F82704" w:rsidP="00103B7F">
      <w:pPr>
        <w:spacing w:line="276" w:lineRule="auto"/>
        <w:ind w:firstLine="720"/>
        <w:rPr>
          <w:rFonts w:ascii="Arial" w:hAnsi="Arial" w:cs="Arial"/>
          <w:b/>
          <w:bCs/>
          <w:sz w:val="22"/>
          <w:szCs w:val="22"/>
        </w:rPr>
      </w:pPr>
      <w:r w:rsidRPr="00F82704">
        <w:rPr>
          <w:rFonts w:ascii="Arial" w:hAnsi="Arial" w:cs="Arial"/>
          <w:b/>
          <w:bCs/>
          <w:sz w:val="22"/>
          <w:szCs w:val="22"/>
        </w:rPr>
        <w:t>AIHA Synergist:</w:t>
      </w:r>
    </w:p>
    <w:p w14:paraId="2BBC7F2A" w14:textId="3CD6288A" w:rsidR="00F82704" w:rsidRPr="00F82704" w:rsidRDefault="007D02D1" w:rsidP="00F82704">
      <w:pPr>
        <w:pStyle w:val="ListParagraph"/>
        <w:numPr>
          <w:ilvl w:val="0"/>
          <w:numId w:val="40"/>
        </w:numPr>
        <w:overflowPunct/>
        <w:autoSpaceDE/>
        <w:autoSpaceDN/>
        <w:adjustRightInd/>
        <w:spacing w:after="160" w:line="276" w:lineRule="auto"/>
        <w:rPr>
          <w:rFonts w:ascii="Arial" w:hAnsi="Arial" w:cs="Arial"/>
          <w:sz w:val="22"/>
          <w:szCs w:val="22"/>
        </w:rPr>
      </w:pPr>
      <w:r>
        <w:rPr>
          <w:rFonts w:ascii="Arial" w:hAnsi="Arial" w:cs="Arial"/>
          <w:sz w:val="22"/>
          <w:szCs w:val="22"/>
        </w:rPr>
        <w:t>“</w:t>
      </w:r>
      <w:r w:rsidR="00F82704" w:rsidRPr="00F82704">
        <w:rPr>
          <w:rFonts w:ascii="Arial" w:hAnsi="Arial" w:cs="Arial"/>
          <w:sz w:val="22"/>
          <w:szCs w:val="22"/>
        </w:rPr>
        <w:t>Dealing with Malpractice Protecting against the Misuse of Professional Titles</w:t>
      </w:r>
      <w:r>
        <w:rPr>
          <w:rFonts w:ascii="Arial" w:hAnsi="Arial" w:cs="Arial"/>
          <w:sz w:val="22"/>
          <w:szCs w:val="22"/>
        </w:rPr>
        <w:t>”</w:t>
      </w:r>
      <w:r w:rsidR="00F82704" w:rsidRPr="00F82704">
        <w:rPr>
          <w:rFonts w:ascii="Arial" w:hAnsi="Arial" w:cs="Arial"/>
          <w:sz w:val="22"/>
          <w:szCs w:val="22"/>
        </w:rPr>
        <w:t xml:space="preserve"> by Nancy M. McClellan, March 2013.</w:t>
      </w:r>
    </w:p>
    <w:p w14:paraId="79674805" w14:textId="47496222" w:rsidR="00F82704" w:rsidRPr="00F82704" w:rsidRDefault="007D02D1" w:rsidP="00F82704">
      <w:pPr>
        <w:pStyle w:val="ListParagraph"/>
        <w:numPr>
          <w:ilvl w:val="0"/>
          <w:numId w:val="40"/>
        </w:numPr>
        <w:overflowPunct/>
        <w:autoSpaceDE/>
        <w:autoSpaceDN/>
        <w:adjustRightInd/>
        <w:spacing w:after="160" w:line="276" w:lineRule="auto"/>
        <w:rPr>
          <w:rFonts w:ascii="Arial" w:hAnsi="Arial" w:cs="Arial"/>
          <w:sz w:val="22"/>
          <w:szCs w:val="22"/>
        </w:rPr>
      </w:pPr>
      <w:r>
        <w:rPr>
          <w:rFonts w:ascii="Arial" w:hAnsi="Arial" w:cs="Arial"/>
          <w:sz w:val="22"/>
          <w:szCs w:val="22"/>
        </w:rPr>
        <w:t>“</w:t>
      </w:r>
      <w:r w:rsidR="00F82704" w:rsidRPr="00F82704">
        <w:rPr>
          <w:rFonts w:ascii="Arial" w:hAnsi="Arial" w:cs="Arial"/>
          <w:sz w:val="22"/>
          <w:szCs w:val="22"/>
        </w:rPr>
        <w:t>Moving Target Global Ethics in Industrial Hygiene Is a Continuous Process</w:t>
      </w:r>
      <w:r>
        <w:rPr>
          <w:rFonts w:ascii="Arial" w:hAnsi="Arial" w:cs="Arial"/>
          <w:sz w:val="22"/>
          <w:szCs w:val="22"/>
        </w:rPr>
        <w:t>”</w:t>
      </w:r>
      <w:r w:rsidR="00F82704" w:rsidRPr="00F82704">
        <w:rPr>
          <w:rFonts w:ascii="Arial" w:hAnsi="Arial" w:cs="Arial"/>
          <w:sz w:val="22"/>
          <w:szCs w:val="22"/>
        </w:rPr>
        <w:t xml:space="preserve"> </w:t>
      </w:r>
      <w:r>
        <w:rPr>
          <w:rFonts w:ascii="Arial" w:hAnsi="Arial" w:cs="Arial"/>
          <w:sz w:val="22"/>
          <w:szCs w:val="22"/>
        </w:rPr>
        <w:t>by</w:t>
      </w:r>
      <w:r w:rsidR="00F82704" w:rsidRPr="00F82704">
        <w:rPr>
          <w:rFonts w:ascii="Arial" w:hAnsi="Arial" w:cs="Arial"/>
          <w:sz w:val="22"/>
          <w:szCs w:val="22"/>
        </w:rPr>
        <w:t xml:space="preserve"> N</w:t>
      </w:r>
      <w:r>
        <w:rPr>
          <w:rFonts w:ascii="Arial" w:hAnsi="Arial" w:cs="Arial"/>
          <w:sz w:val="22"/>
          <w:szCs w:val="22"/>
        </w:rPr>
        <w:t>ancy</w:t>
      </w:r>
      <w:r w:rsidR="00F82704" w:rsidRPr="00F82704">
        <w:rPr>
          <w:rFonts w:ascii="Arial" w:hAnsi="Arial" w:cs="Arial"/>
          <w:sz w:val="22"/>
          <w:szCs w:val="22"/>
        </w:rPr>
        <w:t xml:space="preserve"> M. M</w:t>
      </w:r>
      <w:r>
        <w:rPr>
          <w:rFonts w:ascii="Arial" w:hAnsi="Arial" w:cs="Arial"/>
          <w:sz w:val="22"/>
          <w:szCs w:val="22"/>
        </w:rPr>
        <w:t>cClellan</w:t>
      </w:r>
      <w:r w:rsidR="00F82704" w:rsidRPr="00F82704">
        <w:rPr>
          <w:rFonts w:ascii="Arial" w:hAnsi="Arial" w:cs="Arial"/>
          <w:sz w:val="22"/>
          <w:szCs w:val="22"/>
        </w:rPr>
        <w:t>, June 2011.</w:t>
      </w:r>
    </w:p>
    <w:p w14:paraId="0A42D8E3" w14:textId="1FE750BB" w:rsidR="00F82704" w:rsidRPr="00F82704" w:rsidRDefault="007D02D1" w:rsidP="00F82704">
      <w:pPr>
        <w:pStyle w:val="ListParagraph"/>
        <w:numPr>
          <w:ilvl w:val="0"/>
          <w:numId w:val="40"/>
        </w:numPr>
        <w:overflowPunct/>
        <w:autoSpaceDE/>
        <w:autoSpaceDN/>
        <w:adjustRightInd/>
        <w:spacing w:after="160" w:line="276" w:lineRule="auto"/>
        <w:rPr>
          <w:rFonts w:ascii="Arial" w:hAnsi="Arial" w:cs="Arial"/>
          <w:b/>
          <w:bCs/>
          <w:sz w:val="22"/>
          <w:szCs w:val="22"/>
          <w:shd w:val="clear" w:color="auto" w:fill="FFFFFF"/>
        </w:rPr>
      </w:pPr>
      <w:r>
        <w:rPr>
          <w:rFonts w:ascii="Arial" w:hAnsi="Arial" w:cs="Arial"/>
          <w:sz w:val="22"/>
          <w:szCs w:val="22"/>
          <w:shd w:val="clear" w:color="auto" w:fill="FFFFFF"/>
        </w:rPr>
        <w:t>“</w:t>
      </w:r>
      <w:r w:rsidR="00F82704" w:rsidRPr="00F82704">
        <w:rPr>
          <w:rFonts w:ascii="Arial" w:hAnsi="Arial" w:cs="Arial"/>
          <w:sz w:val="22"/>
          <w:szCs w:val="22"/>
          <w:shd w:val="clear" w:color="auto" w:fill="FFFFFF"/>
        </w:rPr>
        <w:t>Occupational Health Professionals Urge Chemical Manufacturers to Protect the Health of their Workers</w:t>
      </w:r>
      <w:r>
        <w:rPr>
          <w:rFonts w:ascii="Arial" w:hAnsi="Arial" w:cs="Arial"/>
          <w:sz w:val="22"/>
          <w:szCs w:val="22"/>
          <w:shd w:val="clear" w:color="auto" w:fill="FFFFFF"/>
        </w:rPr>
        <w:t>”</w:t>
      </w:r>
      <w:r w:rsidR="00F82704" w:rsidRPr="00F82704">
        <w:rPr>
          <w:rFonts w:ascii="Arial" w:hAnsi="Arial" w:cs="Arial"/>
          <w:b/>
          <w:bCs/>
          <w:sz w:val="22"/>
          <w:szCs w:val="22"/>
          <w:shd w:val="clear" w:color="auto" w:fill="FFFFFF"/>
        </w:rPr>
        <w:t xml:space="preserve"> </w:t>
      </w:r>
      <w:hyperlink r:id="rId11" w:history="1">
        <w:r w:rsidR="00F82704" w:rsidRPr="00F82704">
          <w:rPr>
            <w:rStyle w:val="Hyperlink"/>
            <w:rFonts w:ascii="Arial" w:hAnsi="Arial" w:cs="Arial"/>
            <w:b/>
            <w:bCs/>
            <w:sz w:val="22"/>
            <w:szCs w:val="22"/>
            <w:shd w:val="clear" w:color="auto" w:fill="FFFFFF"/>
          </w:rPr>
          <w:t>https://www.aiha.org/press/occupational-health-professionals-urge-chemical-manufacturers-to-protect-the-health-of-their-workers</w:t>
        </w:r>
      </w:hyperlink>
    </w:p>
    <w:p w14:paraId="418733B0" w14:textId="77777777" w:rsidR="00F82704" w:rsidRPr="00F82704" w:rsidRDefault="00F82704" w:rsidP="00F82704">
      <w:pPr>
        <w:pStyle w:val="ListParagraph"/>
        <w:numPr>
          <w:ilvl w:val="0"/>
          <w:numId w:val="40"/>
        </w:numPr>
        <w:overflowPunct/>
        <w:autoSpaceDE/>
        <w:autoSpaceDN/>
        <w:adjustRightInd/>
        <w:spacing w:after="160" w:line="276" w:lineRule="auto"/>
        <w:rPr>
          <w:rFonts w:ascii="Arial" w:hAnsi="Arial" w:cs="Arial"/>
          <w:sz w:val="22"/>
          <w:szCs w:val="22"/>
        </w:rPr>
      </w:pPr>
      <w:r w:rsidRPr="00F82704">
        <w:rPr>
          <w:rFonts w:ascii="Arial" w:hAnsi="Arial" w:cs="Arial"/>
          <w:sz w:val="22"/>
          <w:szCs w:val="22"/>
          <w:shd w:val="clear" w:color="auto" w:fill="FFFFFF"/>
        </w:rPr>
        <w:t>AIHA and OHTA Sign Memorandum of Understanding</w:t>
      </w:r>
      <w:r w:rsidRPr="00F82704">
        <w:rPr>
          <w:rFonts w:ascii="Arial" w:hAnsi="Arial" w:cs="Arial"/>
          <w:b/>
          <w:bCs/>
          <w:sz w:val="22"/>
          <w:szCs w:val="22"/>
          <w:shd w:val="clear" w:color="auto" w:fill="FFFFFF"/>
        </w:rPr>
        <w:t xml:space="preserve"> </w:t>
      </w:r>
      <w:hyperlink r:id="rId12" w:history="1">
        <w:r w:rsidRPr="00F82704">
          <w:rPr>
            <w:rStyle w:val="Hyperlink"/>
            <w:rFonts w:ascii="Arial" w:hAnsi="Arial" w:cs="Arial"/>
            <w:sz w:val="22"/>
            <w:szCs w:val="22"/>
          </w:rPr>
          <w:t>https://synergist.aiha.org/201802-aiha-ohta-sign-mou</w:t>
        </w:r>
      </w:hyperlink>
    </w:p>
    <w:p w14:paraId="7AD6BBC1" w14:textId="77777777" w:rsidR="00F82704" w:rsidRPr="00F82704" w:rsidRDefault="00F82704" w:rsidP="00103B7F">
      <w:pPr>
        <w:spacing w:line="276" w:lineRule="auto"/>
        <w:ind w:firstLine="720"/>
        <w:rPr>
          <w:rFonts w:ascii="Arial" w:hAnsi="Arial" w:cs="Arial"/>
          <w:b/>
          <w:bCs/>
          <w:sz w:val="22"/>
          <w:szCs w:val="22"/>
        </w:rPr>
      </w:pPr>
      <w:r w:rsidRPr="00F82704">
        <w:rPr>
          <w:rFonts w:ascii="Arial" w:hAnsi="Arial" w:cs="Arial"/>
          <w:b/>
          <w:bCs/>
          <w:sz w:val="22"/>
          <w:szCs w:val="22"/>
        </w:rPr>
        <w:t>Facility Executive</w:t>
      </w:r>
    </w:p>
    <w:p w14:paraId="2FD01D86" w14:textId="2C8F3BDB" w:rsidR="00F82704" w:rsidRPr="007D02D1" w:rsidRDefault="007D02D1" w:rsidP="007D02D1">
      <w:pPr>
        <w:pStyle w:val="ListParagraph"/>
        <w:numPr>
          <w:ilvl w:val="0"/>
          <w:numId w:val="41"/>
        </w:numPr>
        <w:shd w:val="clear" w:color="auto" w:fill="FFFFFF"/>
        <w:overflowPunct/>
        <w:autoSpaceDE/>
        <w:autoSpaceDN/>
        <w:adjustRightInd/>
        <w:spacing w:after="105" w:line="276" w:lineRule="auto"/>
        <w:outlineLvl w:val="0"/>
        <w:rPr>
          <w:rFonts w:ascii="Arial" w:hAnsi="Arial" w:cs="Arial"/>
          <w:kern w:val="36"/>
          <w:sz w:val="22"/>
          <w:szCs w:val="22"/>
        </w:rPr>
      </w:pPr>
      <w:r>
        <w:rPr>
          <w:rFonts w:ascii="Arial" w:hAnsi="Arial" w:cs="Arial"/>
          <w:kern w:val="36"/>
          <w:sz w:val="22"/>
          <w:szCs w:val="22"/>
        </w:rPr>
        <w:t>“</w:t>
      </w:r>
      <w:r w:rsidR="00F82704" w:rsidRPr="00F82704">
        <w:rPr>
          <w:rFonts w:ascii="Arial" w:hAnsi="Arial" w:cs="Arial"/>
          <w:kern w:val="36"/>
          <w:sz w:val="22"/>
          <w:szCs w:val="22"/>
        </w:rPr>
        <w:t>Occupant Health Hinges On Indoor Air Quality</w:t>
      </w:r>
      <w:r>
        <w:rPr>
          <w:rFonts w:ascii="Arial" w:hAnsi="Arial" w:cs="Arial"/>
          <w:kern w:val="36"/>
          <w:sz w:val="22"/>
          <w:szCs w:val="22"/>
        </w:rPr>
        <w:t>”</w:t>
      </w:r>
      <w:r w:rsidR="00F82704" w:rsidRPr="00F82704">
        <w:rPr>
          <w:rFonts w:ascii="Arial" w:hAnsi="Arial" w:cs="Arial"/>
          <w:kern w:val="36"/>
          <w:sz w:val="22"/>
          <w:szCs w:val="22"/>
        </w:rPr>
        <w:t>, by Deborah Hetrick and Nancy McClellan, December 14, 2020</w:t>
      </w:r>
      <w:r>
        <w:rPr>
          <w:rFonts w:ascii="Arial" w:hAnsi="Arial" w:cs="Arial"/>
          <w:kern w:val="36"/>
          <w:sz w:val="22"/>
          <w:szCs w:val="22"/>
        </w:rPr>
        <w:t xml:space="preserve"> </w:t>
      </w:r>
      <w:hyperlink r:id="rId13" w:history="1">
        <w:r w:rsidR="00F82704" w:rsidRPr="007D02D1">
          <w:rPr>
            <w:rStyle w:val="Hyperlink"/>
            <w:rFonts w:ascii="Arial" w:hAnsi="Arial" w:cs="Arial"/>
            <w:sz w:val="22"/>
            <w:szCs w:val="22"/>
          </w:rPr>
          <w:t>Occupant Health Hinges On Indoor Air Quality In Buildings (facilityexecutive.com)</w:t>
        </w:r>
      </w:hyperlink>
    </w:p>
    <w:p w14:paraId="5E0959C5" w14:textId="77777777" w:rsidR="00F82704" w:rsidRPr="00F82704" w:rsidRDefault="00F82704" w:rsidP="00103B7F">
      <w:pPr>
        <w:spacing w:line="276" w:lineRule="auto"/>
        <w:ind w:firstLine="720"/>
        <w:rPr>
          <w:rFonts w:ascii="Arial" w:hAnsi="Arial" w:cs="Arial"/>
          <w:b/>
          <w:bCs/>
          <w:sz w:val="22"/>
          <w:szCs w:val="22"/>
        </w:rPr>
      </w:pPr>
      <w:r w:rsidRPr="00F82704">
        <w:rPr>
          <w:rFonts w:ascii="Arial" w:hAnsi="Arial" w:cs="Arial"/>
          <w:b/>
          <w:bCs/>
          <w:sz w:val="22"/>
          <w:szCs w:val="22"/>
        </w:rPr>
        <w:t>Chemical Engineering:</w:t>
      </w:r>
    </w:p>
    <w:p w14:paraId="27C5CE55" w14:textId="77777777" w:rsidR="00F82704" w:rsidRPr="00F82704" w:rsidRDefault="00F82704" w:rsidP="00F82704">
      <w:pPr>
        <w:pStyle w:val="ListParagraph"/>
        <w:numPr>
          <w:ilvl w:val="0"/>
          <w:numId w:val="44"/>
        </w:numPr>
        <w:spacing w:line="276" w:lineRule="auto"/>
        <w:rPr>
          <w:rFonts w:ascii="Arial" w:hAnsi="Arial" w:cs="Arial"/>
          <w:sz w:val="22"/>
          <w:szCs w:val="22"/>
          <w:shd w:val="clear" w:color="auto" w:fill="FFFFFF"/>
        </w:rPr>
      </w:pPr>
      <w:r w:rsidRPr="00F82704">
        <w:rPr>
          <w:rFonts w:ascii="Arial" w:hAnsi="Arial" w:cs="Arial"/>
          <w:sz w:val="22"/>
          <w:szCs w:val="22"/>
          <w:shd w:val="clear" w:color="auto" w:fill="FFFFFF"/>
        </w:rPr>
        <w:t>"Today's Value of the Occupational Health and Safety Professional in Chemical Manufacturing", pending publication</w:t>
      </w:r>
    </w:p>
    <w:p w14:paraId="6A895EB4" w14:textId="484B1AF7" w:rsidR="00F82704" w:rsidRPr="00F82704" w:rsidRDefault="00F82704" w:rsidP="00F82704">
      <w:pPr>
        <w:pStyle w:val="ListParagraph"/>
        <w:numPr>
          <w:ilvl w:val="0"/>
          <w:numId w:val="44"/>
        </w:numPr>
        <w:spacing w:line="276" w:lineRule="auto"/>
        <w:rPr>
          <w:rFonts w:ascii="Arial" w:hAnsi="Arial" w:cs="Arial"/>
          <w:sz w:val="22"/>
          <w:szCs w:val="22"/>
        </w:rPr>
      </w:pPr>
      <w:r>
        <w:rPr>
          <w:rFonts w:ascii="Arial" w:hAnsi="Arial" w:cs="Arial"/>
          <w:sz w:val="22"/>
          <w:szCs w:val="22"/>
        </w:rPr>
        <w:t>“</w:t>
      </w:r>
      <w:r w:rsidRPr="00F82704">
        <w:rPr>
          <w:rFonts w:ascii="Arial" w:hAnsi="Arial" w:cs="Arial"/>
          <w:sz w:val="22"/>
          <w:szCs w:val="22"/>
        </w:rPr>
        <w:t>V</w:t>
      </w:r>
      <w:r w:rsidR="007D02D1">
        <w:rPr>
          <w:rFonts w:ascii="Arial" w:hAnsi="Arial" w:cs="Arial"/>
          <w:sz w:val="22"/>
          <w:szCs w:val="22"/>
        </w:rPr>
        <w:t>irus</w:t>
      </w:r>
      <w:r w:rsidRPr="00F82704">
        <w:rPr>
          <w:rFonts w:ascii="Arial" w:hAnsi="Arial" w:cs="Arial"/>
          <w:sz w:val="22"/>
          <w:szCs w:val="22"/>
        </w:rPr>
        <w:t xml:space="preserve"> C</w:t>
      </w:r>
      <w:r w:rsidR="007D02D1">
        <w:rPr>
          <w:rFonts w:ascii="Arial" w:hAnsi="Arial" w:cs="Arial"/>
          <w:sz w:val="22"/>
          <w:szCs w:val="22"/>
        </w:rPr>
        <w:t>ountermeasures</w:t>
      </w:r>
      <w:r w:rsidRPr="00F82704">
        <w:rPr>
          <w:rFonts w:ascii="Arial" w:hAnsi="Arial" w:cs="Arial"/>
          <w:sz w:val="22"/>
          <w:szCs w:val="22"/>
        </w:rPr>
        <w:t xml:space="preserve"> D</w:t>
      </w:r>
      <w:r w:rsidR="007D02D1">
        <w:rPr>
          <w:rFonts w:ascii="Arial" w:hAnsi="Arial" w:cs="Arial"/>
          <w:sz w:val="22"/>
          <w:szCs w:val="22"/>
        </w:rPr>
        <w:t>rive Worker Safety</w:t>
      </w:r>
      <w:r>
        <w:rPr>
          <w:rFonts w:ascii="Arial" w:hAnsi="Arial" w:cs="Arial"/>
          <w:sz w:val="22"/>
          <w:szCs w:val="22"/>
        </w:rPr>
        <w:t>”</w:t>
      </w:r>
      <w:r w:rsidRPr="00F82704">
        <w:rPr>
          <w:rFonts w:ascii="Arial" w:hAnsi="Arial" w:cs="Arial"/>
          <w:sz w:val="22"/>
          <w:szCs w:val="22"/>
        </w:rPr>
        <w:t xml:space="preserve"> By Scott Jenkins | August 1, 2020 </w:t>
      </w:r>
      <w:hyperlink r:id="rId14" w:anchor="disqus_thread?pagenum=2" w:history="1">
        <w:r w:rsidRPr="00F82704">
          <w:rPr>
            <w:rStyle w:val="Hyperlink"/>
            <w:rFonts w:ascii="Arial" w:hAnsi="Arial" w:cs="Arial"/>
            <w:sz w:val="22"/>
            <w:szCs w:val="22"/>
          </w:rPr>
          <w:t>Virus Countermeasures Drive Worker Safety - Chemical Engineering | Page 1 (chemengonline.com)</w:t>
        </w:r>
      </w:hyperlink>
    </w:p>
    <w:p w14:paraId="330318B3" w14:textId="77777777" w:rsidR="00F82704" w:rsidRPr="00F82704" w:rsidRDefault="00F82704" w:rsidP="00103B7F">
      <w:pPr>
        <w:spacing w:line="276" w:lineRule="auto"/>
        <w:ind w:firstLine="720"/>
        <w:rPr>
          <w:rFonts w:ascii="Arial" w:hAnsi="Arial" w:cs="Arial"/>
          <w:b/>
          <w:bCs/>
          <w:sz w:val="22"/>
          <w:szCs w:val="22"/>
        </w:rPr>
      </w:pPr>
      <w:r w:rsidRPr="00F82704">
        <w:rPr>
          <w:rFonts w:ascii="Arial" w:hAnsi="Arial" w:cs="Arial"/>
          <w:b/>
          <w:bCs/>
          <w:sz w:val="22"/>
          <w:szCs w:val="22"/>
        </w:rPr>
        <w:t>ABC News:</w:t>
      </w:r>
    </w:p>
    <w:p w14:paraId="1AB58547" w14:textId="4F4426FD" w:rsidR="00F82704" w:rsidRPr="00F82704" w:rsidRDefault="00F82704" w:rsidP="00F82704">
      <w:pPr>
        <w:pStyle w:val="Heading1"/>
        <w:keepNext w:val="0"/>
        <w:numPr>
          <w:ilvl w:val="0"/>
          <w:numId w:val="43"/>
        </w:numPr>
        <w:shd w:val="clear" w:color="auto" w:fill="FFFFFF"/>
        <w:tabs>
          <w:tab w:val="clear" w:pos="1440"/>
          <w:tab w:val="clear" w:pos="2160"/>
        </w:tabs>
        <w:overflowPunct/>
        <w:autoSpaceDE/>
        <w:autoSpaceDN/>
        <w:adjustRightInd/>
        <w:spacing w:line="276" w:lineRule="auto"/>
        <w:rPr>
          <w:rStyle w:val="Hyperlink"/>
          <w:rFonts w:cs="Arial"/>
          <w:b w:val="0"/>
          <w:bCs w:val="0"/>
          <w:color w:val="auto"/>
          <w:sz w:val="22"/>
          <w:szCs w:val="22"/>
          <w:u w:val="none"/>
        </w:rPr>
      </w:pPr>
      <w:r>
        <w:rPr>
          <w:rFonts w:cs="Arial"/>
          <w:b w:val="0"/>
          <w:bCs w:val="0"/>
          <w:sz w:val="22"/>
          <w:szCs w:val="22"/>
        </w:rPr>
        <w:lastRenderedPageBreak/>
        <w:t>“</w:t>
      </w:r>
      <w:r w:rsidRPr="00F82704">
        <w:rPr>
          <w:rFonts w:cs="Arial"/>
          <w:b w:val="0"/>
          <w:bCs w:val="0"/>
          <w:sz w:val="22"/>
          <w:szCs w:val="22"/>
        </w:rPr>
        <w:t>How air purifiers and cleaners may help keep you safer indoors from COVID-19</w:t>
      </w:r>
      <w:r>
        <w:rPr>
          <w:rFonts w:cs="Arial"/>
          <w:b w:val="0"/>
          <w:bCs w:val="0"/>
          <w:sz w:val="22"/>
          <w:szCs w:val="22"/>
        </w:rPr>
        <w:t>”</w:t>
      </w:r>
      <w:r w:rsidRPr="00F82704">
        <w:rPr>
          <w:rFonts w:cs="Arial"/>
          <w:b w:val="0"/>
          <w:bCs w:val="0"/>
          <w:sz w:val="22"/>
          <w:szCs w:val="22"/>
        </w:rPr>
        <w:t xml:space="preserve"> </w:t>
      </w:r>
      <w:r w:rsidRPr="007D02D1">
        <w:rPr>
          <w:rStyle w:val="bylinebycopy"/>
          <w:rFonts w:eastAsiaTheme="majorEastAsia" w:cs="Arial"/>
          <w:b w:val="0"/>
          <w:bCs w:val="0"/>
          <w:sz w:val="22"/>
          <w:szCs w:val="22"/>
        </w:rPr>
        <w:t>By</w:t>
      </w:r>
      <w:r w:rsidRPr="00F82704">
        <w:rPr>
          <w:rStyle w:val="bylinebycopy"/>
          <w:rFonts w:cs="Arial"/>
          <w:sz w:val="22"/>
          <w:szCs w:val="22"/>
        </w:rPr>
        <w:t xml:space="preserve"> </w:t>
      </w:r>
      <w:hyperlink r:id="rId15" w:history="1">
        <w:r w:rsidRPr="00F82704">
          <w:rPr>
            <w:rStyle w:val="bylineauthor"/>
            <w:rFonts w:cs="Arial"/>
            <w:b w:val="0"/>
            <w:bCs w:val="0"/>
            <w:sz w:val="22"/>
            <w:szCs w:val="22"/>
          </w:rPr>
          <w:t>Eden David</w:t>
        </w:r>
      </w:hyperlink>
      <w:r>
        <w:rPr>
          <w:rStyle w:val="bylineauthor"/>
          <w:rFonts w:cs="Arial"/>
          <w:b w:val="0"/>
          <w:bCs w:val="0"/>
          <w:sz w:val="22"/>
          <w:szCs w:val="22"/>
        </w:rPr>
        <w:t xml:space="preserve">, </w:t>
      </w:r>
      <w:r w:rsidRPr="007D02D1">
        <w:rPr>
          <w:rFonts w:cs="Arial"/>
          <w:b w:val="0"/>
          <w:bCs w:val="0"/>
          <w:sz w:val="22"/>
          <w:szCs w:val="22"/>
        </w:rPr>
        <w:t>July 1, 2020</w:t>
      </w:r>
      <w:r w:rsidRPr="00F82704">
        <w:rPr>
          <w:rFonts w:cs="Arial"/>
          <w:sz w:val="22"/>
          <w:szCs w:val="22"/>
        </w:rPr>
        <w:t xml:space="preserve"> </w:t>
      </w:r>
      <w:hyperlink r:id="rId16" w:history="1">
        <w:r w:rsidRPr="00F82704">
          <w:rPr>
            <w:rStyle w:val="Hyperlink"/>
            <w:rFonts w:cs="Arial"/>
            <w:sz w:val="22"/>
            <w:szCs w:val="22"/>
          </w:rPr>
          <w:t>https://abcnews.go.com/Health/air-purifiers-cleaners-safer-indoors-covid-19/story?id=71520539</w:t>
        </w:r>
      </w:hyperlink>
    </w:p>
    <w:p w14:paraId="2A4F8807" w14:textId="41F2487B" w:rsidR="00F82704" w:rsidRPr="007D02D1" w:rsidRDefault="00F82704" w:rsidP="007D02D1">
      <w:pPr>
        <w:pStyle w:val="ListParagraph"/>
        <w:numPr>
          <w:ilvl w:val="0"/>
          <w:numId w:val="43"/>
        </w:numPr>
        <w:shd w:val="clear" w:color="auto" w:fill="FFFFFF"/>
        <w:overflowPunct/>
        <w:autoSpaceDE/>
        <w:autoSpaceDN/>
        <w:adjustRightInd/>
        <w:spacing w:after="160" w:line="276" w:lineRule="auto"/>
        <w:rPr>
          <w:rStyle w:val="Hyperlink"/>
          <w:rFonts w:ascii="Arial" w:hAnsi="Arial" w:cs="Arial"/>
          <w:color w:val="auto"/>
          <w:sz w:val="22"/>
          <w:szCs w:val="22"/>
          <w:u w:val="none"/>
        </w:rPr>
      </w:pPr>
      <w:r w:rsidRPr="007D02D1">
        <w:rPr>
          <w:rStyle w:val="Hyperlink"/>
          <w:rFonts w:ascii="Arial" w:hAnsi="Arial" w:cs="Arial"/>
          <w:color w:val="auto"/>
          <w:sz w:val="22"/>
          <w:szCs w:val="22"/>
          <w:u w:val="none"/>
        </w:rPr>
        <w:t>ABC Good Morning America Interview: “Experts Warn of Possible Risks With Indoor Gatherings for Holidays” – October 2020</w:t>
      </w:r>
      <w:r w:rsidR="007D02D1" w:rsidRPr="007D02D1">
        <w:rPr>
          <w:rStyle w:val="Hyperlink"/>
          <w:rFonts w:ascii="Arial" w:hAnsi="Arial" w:cs="Arial"/>
          <w:color w:val="auto"/>
          <w:sz w:val="22"/>
          <w:szCs w:val="22"/>
        </w:rPr>
        <w:t xml:space="preserve"> </w:t>
      </w:r>
      <w:hyperlink r:id="rId17" w:history="1">
        <w:r w:rsidR="007D02D1" w:rsidRPr="00A9466E">
          <w:rPr>
            <w:rStyle w:val="Hyperlink"/>
            <w:rFonts w:ascii="Arial" w:hAnsi="Arial" w:cs="Arial"/>
            <w:sz w:val="22"/>
            <w:szCs w:val="22"/>
          </w:rPr>
          <w:t>https://www.youtube.com/watch?v=LC7jSdSZZ7Y</w:t>
        </w:r>
      </w:hyperlink>
    </w:p>
    <w:p w14:paraId="3BA993E9" w14:textId="77777777" w:rsidR="00F82704" w:rsidRPr="00F82704" w:rsidRDefault="00F82704" w:rsidP="00F82704">
      <w:pPr>
        <w:shd w:val="clear" w:color="auto" w:fill="FFFFFF"/>
        <w:ind w:firstLine="720"/>
        <w:rPr>
          <w:rFonts w:ascii="Arial" w:hAnsi="Arial" w:cs="Arial"/>
          <w:color w:val="222222"/>
          <w:sz w:val="22"/>
          <w:szCs w:val="22"/>
        </w:rPr>
      </w:pPr>
    </w:p>
    <w:p w14:paraId="48222D90" w14:textId="61405176" w:rsidR="00F82704" w:rsidRPr="00F82704" w:rsidRDefault="00F82704" w:rsidP="00F82704">
      <w:pPr>
        <w:pStyle w:val="ListParagraph"/>
        <w:numPr>
          <w:ilvl w:val="0"/>
          <w:numId w:val="38"/>
        </w:numPr>
        <w:overflowPunct/>
        <w:autoSpaceDE/>
        <w:autoSpaceDN/>
        <w:adjustRightInd/>
        <w:spacing w:after="160" w:line="276" w:lineRule="auto"/>
        <w:rPr>
          <w:rFonts w:ascii="Arial" w:hAnsi="Arial" w:cs="Arial"/>
          <w:b/>
          <w:bCs/>
          <w:sz w:val="22"/>
          <w:szCs w:val="22"/>
          <w:u w:val="single"/>
        </w:rPr>
      </w:pPr>
      <w:r w:rsidRPr="00F82704">
        <w:rPr>
          <w:rFonts w:ascii="Arial" w:hAnsi="Arial" w:cs="Arial"/>
          <w:b/>
          <w:bCs/>
          <w:sz w:val="22"/>
          <w:szCs w:val="22"/>
          <w:u w:val="single"/>
        </w:rPr>
        <w:t>Professional Lectures and Audiences</w:t>
      </w:r>
    </w:p>
    <w:p w14:paraId="2C286B7E" w14:textId="77777777" w:rsidR="004D2853" w:rsidRPr="004D2853" w:rsidRDefault="004D2853" w:rsidP="004D2853">
      <w:pPr>
        <w:pStyle w:val="ListParagraph"/>
        <w:numPr>
          <w:ilvl w:val="0"/>
          <w:numId w:val="46"/>
        </w:numPr>
        <w:overflowPunct/>
        <w:autoSpaceDE/>
        <w:autoSpaceDN/>
        <w:adjustRightInd/>
        <w:spacing w:after="160" w:line="276" w:lineRule="auto"/>
        <w:rPr>
          <w:rFonts w:ascii="Arial" w:hAnsi="Arial" w:cs="Arial"/>
          <w:sz w:val="22"/>
          <w:szCs w:val="22"/>
        </w:rPr>
      </w:pPr>
      <w:r w:rsidRPr="004D2853">
        <w:rPr>
          <w:rFonts w:ascii="Arial" w:hAnsi="Arial" w:cs="Arial"/>
          <w:sz w:val="22"/>
          <w:szCs w:val="22"/>
          <w:u w:val="single"/>
        </w:rPr>
        <w:t>Creating Pandemically-Resilient Facilities – APPA, ASBO, AIHA, ASHRAE and ABM Industries  2020, 21 and 22 Conferences</w:t>
      </w:r>
    </w:p>
    <w:p w14:paraId="25B07C1E" w14:textId="77777777" w:rsidR="004D2853" w:rsidRPr="004D2853" w:rsidRDefault="004D2853" w:rsidP="004D2853">
      <w:pPr>
        <w:pStyle w:val="ListParagraph"/>
        <w:numPr>
          <w:ilvl w:val="0"/>
          <w:numId w:val="46"/>
        </w:numPr>
        <w:overflowPunct/>
        <w:autoSpaceDE/>
        <w:autoSpaceDN/>
        <w:adjustRightInd/>
        <w:spacing w:after="160" w:line="276" w:lineRule="auto"/>
        <w:rPr>
          <w:rFonts w:ascii="Arial" w:hAnsi="Arial" w:cs="Arial"/>
          <w:sz w:val="22"/>
          <w:szCs w:val="22"/>
        </w:rPr>
      </w:pPr>
      <w:r w:rsidRPr="004D2853">
        <w:rPr>
          <w:rFonts w:ascii="Arial" w:hAnsi="Arial" w:cs="Arial"/>
          <w:sz w:val="22"/>
          <w:szCs w:val="22"/>
          <w:u w:val="single"/>
        </w:rPr>
        <w:t>Professional Ethics in Industrial Hygiene</w:t>
      </w:r>
      <w:r w:rsidRPr="004D2853">
        <w:rPr>
          <w:rFonts w:ascii="Arial" w:hAnsi="Arial" w:cs="Arial"/>
          <w:sz w:val="22"/>
          <w:szCs w:val="22"/>
        </w:rPr>
        <w:t xml:space="preserve"> – University of Michigan Comprehensive IH Reviews, Chicago Local Section Meetings, AIHce Professional Development Courses, Seattle Local Section Meetings, Michigan Local Section Meeting, Alabama Local Section Meetings. At least 6 lectures per year since 2009.</w:t>
      </w:r>
    </w:p>
    <w:p w14:paraId="7E965F57" w14:textId="77777777" w:rsidR="004D2853" w:rsidRPr="004D2853" w:rsidRDefault="004D2853" w:rsidP="004D2853">
      <w:pPr>
        <w:pStyle w:val="ListParagraph"/>
        <w:numPr>
          <w:ilvl w:val="0"/>
          <w:numId w:val="46"/>
        </w:numPr>
        <w:overflowPunct/>
        <w:autoSpaceDE/>
        <w:autoSpaceDN/>
        <w:adjustRightInd/>
        <w:spacing w:after="160" w:line="276" w:lineRule="auto"/>
        <w:rPr>
          <w:rFonts w:ascii="Arial" w:hAnsi="Arial" w:cs="Arial"/>
          <w:sz w:val="22"/>
          <w:szCs w:val="22"/>
        </w:rPr>
      </w:pPr>
      <w:r w:rsidRPr="004D2853">
        <w:rPr>
          <w:rFonts w:ascii="Arial" w:hAnsi="Arial" w:cs="Arial"/>
          <w:sz w:val="22"/>
          <w:szCs w:val="22"/>
          <w:u w:val="single"/>
        </w:rPr>
        <w:t>IH Management Professional Development Courses</w:t>
      </w:r>
      <w:r w:rsidRPr="004D2853">
        <w:rPr>
          <w:rFonts w:ascii="Arial" w:hAnsi="Arial" w:cs="Arial"/>
          <w:sz w:val="22"/>
          <w:szCs w:val="22"/>
        </w:rPr>
        <w:t xml:space="preserve"> – IOHA Conference, AIHce, University of Michigan Comprehensive IH Reviews, Alabama Local Section Meetings, Florida Local Section Meeting, Chicago Local Section Meetings, AbbVie EHS Conferences, Lafarge Holcim EHS Conferences. At least 4 lectures per year since 2012.</w:t>
      </w:r>
    </w:p>
    <w:p w14:paraId="69D481A4" w14:textId="77777777" w:rsidR="004D2853" w:rsidRPr="004D2853" w:rsidRDefault="004D2853" w:rsidP="004D2853">
      <w:pPr>
        <w:pStyle w:val="ListParagraph"/>
        <w:numPr>
          <w:ilvl w:val="0"/>
          <w:numId w:val="46"/>
        </w:numPr>
        <w:overflowPunct/>
        <w:autoSpaceDE/>
        <w:autoSpaceDN/>
        <w:adjustRightInd/>
        <w:spacing w:after="160" w:line="276" w:lineRule="auto"/>
        <w:rPr>
          <w:rFonts w:ascii="Arial" w:hAnsi="Arial" w:cs="Arial"/>
          <w:sz w:val="22"/>
          <w:szCs w:val="22"/>
        </w:rPr>
      </w:pPr>
      <w:r w:rsidRPr="004D2853">
        <w:rPr>
          <w:rFonts w:ascii="Arial" w:hAnsi="Arial" w:cs="Arial"/>
          <w:sz w:val="22"/>
          <w:szCs w:val="22"/>
          <w:u w:val="single"/>
        </w:rPr>
        <w:t>Growing the IH Profession</w:t>
      </w:r>
      <w:r w:rsidRPr="004D2853">
        <w:rPr>
          <w:rFonts w:ascii="Arial" w:hAnsi="Arial" w:cs="Arial"/>
          <w:sz w:val="22"/>
          <w:szCs w:val="22"/>
        </w:rPr>
        <w:t xml:space="preserve"> – BOHS Conferences, Irish OH Society, AIHce, Pharmaceutical Safety Conferences, Pharma Forums, Chicago Local Section, Highly Potent Active Pharmaceutical Ingredient Summits, AbbVie EHS Conferences. At least 2 lectures per year since 2004.</w:t>
      </w:r>
    </w:p>
    <w:p w14:paraId="187E664B" w14:textId="77777777" w:rsidR="004D2853" w:rsidRPr="004D2853" w:rsidRDefault="004D2853" w:rsidP="004D2853">
      <w:pPr>
        <w:pStyle w:val="ListParagraph"/>
        <w:numPr>
          <w:ilvl w:val="0"/>
          <w:numId w:val="46"/>
        </w:numPr>
        <w:overflowPunct/>
        <w:autoSpaceDE/>
        <w:autoSpaceDN/>
        <w:adjustRightInd/>
        <w:spacing w:after="160" w:line="276" w:lineRule="auto"/>
        <w:rPr>
          <w:rFonts w:ascii="Arial" w:hAnsi="Arial" w:cs="Arial"/>
          <w:sz w:val="22"/>
          <w:szCs w:val="22"/>
        </w:rPr>
      </w:pPr>
      <w:r w:rsidRPr="004D2853">
        <w:rPr>
          <w:rFonts w:ascii="Arial" w:hAnsi="Arial" w:cs="Arial"/>
          <w:sz w:val="22"/>
          <w:szCs w:val="22"/>
          <w:u w:val="single"/>
        </w:rPr>
        <w:t>Risk Assessment and Control Banding</w:t>
      </w:r>
      <w:r w:rsidRPr="004D2853">
        <w:rPr>
          <w:rFonts w:ascii="Arial" w:hAnsi="Arial" w:cs="Arial"/>
          <w:sz w:val="22"/>
          <w:szCs w:val="22"/>
        </w:rPr>
        <w:t xml:space="preserve"> – BOHS Conference, IOHA Conference, Florida Local Section, AIHce, Multiple Client Professional Development Courses.  At least 2 lectures per year since 2015.</w:t>
      </w:r>
    </w:p>
    <w:p w14:paraId="44270C6F" w14:textId="77777777" w:rsidR="004D2853" w:rsidRPr="004D2853" w:rsidRDefault="004D2853" w:rsidP="004D2853">
      <w:pPr>
        <w:pStyle w:val="ListParagraph"/>
        <w:numPr>
          <w:ilvl w:val="0"/>
          <w:numId w:val="46"/>
        </w:numPr>
        <w:overflowPunct/>
        <w:autoSpaceDE/>
        <w:autoSpaceDN/>
        <w:adjustRightInd/>
        <w:spacing w:after="160" w:line="276" w:lineRule="auto"/>
        <w:rPr>
          <w:rFonts w:ascii="Arial" w:hAnsi="Arial" w:cs="Arial"/>
          <w:sz w:val="22"/>
          <w:szCs w:val="22"/>
        </w:rPr>
      </w:pPr>
      <w:r w:rsidRPr="004D2853">
        <w:rPr>
          <w:rFonts w:ascii="Arial" w:hAnsi="Arial" w:cs="Arial"/>
          <w:sz w:val="22"/>
          <w:szCs w:val="22"/>
          <w:u w:val="single"/>
        </w:rPr>
        <w:t>Personal Travel Safety</w:t>
      </w:r>
      <w:r w:rsidRPr="004D2853">
        <w:rPr>
          <w:rFonts w:ascii="Arial" w:hAnsi="Arial" w:cs="Arial"/>
          <w:sz w:val="22"/>
          <w:szCs w:val="22"/>
        </w:rPr>
        <w:t xml:space="preserve"> – AIHce, AbbVie EHS Conference</w:t>
      </w:r>
    </w:p>
    <w:p w14:paraId="2914D937" w14:textId="77777777" w:rsidR="004D2853" w:rsidRPr="004D2853" w:rsidRDefault="004D2853" w:rsidP="004D2853">
      <w:pPr>
        <w:pStyle w:val="ListParagraph"/>
        <w:numPr>
          <w:ilvl w:val="0"/>
          <w:numId w:val="46"/>
        </w:numPr>
        <w:overflowPunct/>
        <w:autoSpaceDE/>
        <w:autoSpaceDN/>
        <w:adjustRightInd/>
        <w:spacing w:after="160" w:line="276" w:lineRule="auto"/>
        <w:rPr>
          <w:rFonts w:ascii="Arial" w:hAnsi="Arial" w:cs="Arial"/>
          <w:sz w:val="22"/>
          <w:szCs w:val="22"/>
        </w:rPr>
      </w:pPr>
      <w:r w:rsidRPr="004D2853">
        <w:rPr>
          <w:rFonts w:ascii="Arial" w:hAnsi="Arial" w:cs="Arial"/>
          <w:sz w:val="22"/>
          <w:szCs w:val="22"/>
          <w:u w:val="single"/>
        </w:rPr>
        <w:t>OHTA W501 – Measurement of Hazardous Substances</w:t>
      </w:r>
      <w:r w:rsidRPr="004D2853">
        <w:rPr>
          <w:rFonts w:ascii="Arial" w:hAnsi="Arial" w:cs="Arial"/>
          <w:sz w:val="22"/>
          <w:szCs w:val="22"/>
        </w:rPr>
        <w:t xml:space="preserve"> – AbbVie IH Training Programs</w:t>
      </w:r>
    </w:p>
    <w:p w14:paraId="1FDDD31F" w14:textId="77777777" w:rsidR="004D2853" w:rsidRPr="004D2853" w:rsidRDefault="004D2853" w:rsidP="004D2853">
      <w:pPr>
        <w:pStyle w:val="ListParagraph"/>
        <w:numPr>
          <w:ilvl w:val="0"/>
          <w:numId w:val="46"/>
        </w:numPr>
        <w:overflowPunct/>
        <w:autoSpaceDE/>
        <w:autoSpaceDN/>
        <w:adjustRightInd/>
        <w:spacing w:after="160" w:line="276" w:lineRule="auto"/>
        <w:rPr>
          <w:rFonts w:ascii="Arial" w:hAnsi="Arial" w:cs="Arial"/>
          <w:sz w:val="22"/>
          <w:szCs w:val="22"/>
        </w:rPr>
      </w:pPr>
      <w:r w:rsidRPr="004D2853">
        <w:rPr>
          <w:rFonts w:ascii="Arial" w:hAnsi="Arial" w:cs="Arial"/>
          <w:sz w:val="22"/>
          <w:szCs w:val="22"/>
          <w:u w:val="single"/>
        </w:rPr>
        <w:t>OHTA W506 – Ergonomics Essentials</w:t>
      </w:r>
      <w:r w:rsidRPr="004D2853">
        <w:rPr>
          <w:rFonts w:ascii="Arial" w:hAnsi="Arial" w:cs="Arial"/>
          <w:sz w:val="22"/>
          <w:szCs w:val="22"/>
        </w:rPr>
        <w:t xml:space="preserve"> - AbbVie IH Training Programs</w:t>
      </w:r>
    </w:p>
    <w:p w14:paraId="1BF91252" w14:textId="77777777" w:rsidR="004D2853" w:rsidRPr="004D2853" w:rsidRDefault="004D2853" w:rsidP="004D2853">
      <w:pPr>
        <w:pStyle w:val="ListParagraph"/>
        <w:numPr>
          <w:ilvl w:val="0"/>
          <w:numId w:val="46"/>
        </w:numPr>
        <w:overflowPunct/>
        <w:autoSpaceDE/>
        <w:autoSpaceDN/>
        <w:adjustRightInd/>
        <w:spacing w:after="160" w:line="276" w:lineRule="auto"/>
        <w:rPr>
          <w:rFonts w:ascii="Arial" w:hAnsi="Arial" w:cs="Arial"/>
          <w:sz w:val="22"/>
          <w:szCs w:val="22"/>
        </w:rPr>
      </w:pPr>
      <w:r w:rsidRPr="004D2853">
        <w:rPr>
          <w:rFonts w:ascii="Arial" w:hAnsi="Arial" w:cs="Arial"/>
          <w:sz w:val="22"/>
          <w:szCs w:val="22"/>
          <w:u w:val="single"/>
        </w:rPr>
        <w:t>OHTA W507 – Control of Hazardous Substances</w:t>
      </w:r>
      <w:r w:rsidRPr="004D2853">
        <w:rPr>
          <w:rFonts w:ascii="Arial" w:hAnsi="Arial" w:cs="Arial"/>
          <w:sz w:val="22"/>
          <w:szCs w:val="22"/>
        </w:rPr>
        <w:t xml:space="preserve">  - AbbVie IH Training Programs</w:t>
      </w:r>
    </w:p>
    <w:p w14:paraId="3D40A742" w14:textId="77777777" w:rsidR="004D2853" w:rsidRPr="004D2853" w:rsidRDefault="004D2853" w:rsidP="004D2853">
      <w:pPr>
        <w:pStyle w:val="ListParagraph"/>
        <w:numPr>
          <w:ilvl w:val="0"/>
          <w:numId w:val="46"/>
        </w:numPr>
        <w:overflowPunct/>
        <w:autoSpaceDE/>
        <w:autoSpaceDN/>
        <w:adjustRightInd/>
        <w:spacing w:after="160" w:line="276" w:lineRule="auto"/>
        <w:rPr>
          <w:rFonts w:ascii="Arial" w:hAnsi="Arial" w:cs="Arial"/>
          <w:sz w:val="22"/>
          <w:szCs w:val="22"/>
        </w:rPr>
      </w:pPr>
      <w:r w:rsidRPr="004D2853">
        <w:rPr>
          <w:rFonts w:ascii="Arial" w:hAnsi="Arial" w:cs="Arial"/>
          <w:sz w:val="22"/>
          <w:szCs w:val="22"/>
          <w:u w:val="single"/>
        </w:rPr>
        <w:t>IH Program Strategic Planning</w:t>
      </w:r>
      <w:r w:rsidRPr="004D2853">
        <w:rPr>
          <w:rFonts w:ascii="Arial" w:hAnsi="Arial" w:cs="Arial"/>
          <w:sz w:val="22"/>
          <w:szCs w:val="22"/>
        </w:rPr>
        <w:t xml:space="preserve"> – AIHA Board of Director Sessions, OHTA Board of Director Sessions, Multiple Consulting Client Planning Sessions</w:t>
      </w:r>
    </w:p>
    <w:p w14:paraId="745D7626" w14:textId="77777777" w:rsidR="004D2853" w:rsidRPr="004D2853" w:rsidRDefault="004D2853" w:rsidP="004D2853">
      <w:pPr>
        <w:pStyle w:val="ListParagraph"/>
        <w:numPr>
          <w:ilvl w:val="0"/>
          <w:numId w:val="46"/>
        </w:numPr>
        <w:overflowPunct/>
        <w:autoSpaceDE/>
        <w:autoSpaceDN/>
        <w:adjustRightInd/>
        <w:spacing w:after="160" w:line="276" w:lineRule="auto"/>
        <w:rPr>
          <w:rFonts w:ascii="Arial" w:hAnsi="Arial" w:cs="Arial"/>
          <w:sz w:val="22"/>
          <w:szCs w:val="22"/>
        </w:rPr>
      </w:pPr>
      <w:r w:rsidRPr="004D2853">
        <w:rPr>
          <w:rFonts w:ascii="Arial" w:hAnsi="Arial" w:cs="Arial"/>
          <w:sz w:val="22"/>
          <w:szCs w:val="22"/>
          <w:u w:val="single"/>
        </w:rPr>
        <w:t>Pharmaceutical Containment Professional Development Courses</w:t>
      </w:r>
      <w:r w:rsidRPr="004D2853">
        <w:rPr>
          <w:rFonts w:ascii="Arial" w:hAnsi="Arial" w:cs="Arial"/>
          <w:sz w:val="22"/>
          <w:szCs w:val="22"/>
        </w:rPr>
        <w:t xml:space="preserve"> – Highly Potent Active Pharmaceutical Ingredient Summits, Pharmaceutical Safety Group Meetings, Pharma Forum Meetings, Irish OH Society Conference, BOHS Conference, AbbVie EHS Conferences. At least 1 lecture per year since 2012.</w:t>
      </w:r>
    </w:p>
    <w:p w14:paraId="7C68AC8C" w14:textId="77777777" w:rsidR="00F82704" w:rsidRPr="00F82704" w:rsidRDefault="00F82704" w:rsidP="00F82704">
      <w:pPr>
        <w:pStyle w:val="ListParagraph"/>
        <w:numPr>
          <w:ilvl w:val="0"/>
          <w:numId w:val="38"/>
        </w:numPr>
        <w:overflowPunct/>
        <w:autoSpaceDE/>
        <w:autoSpaceDN/>
        <w:adjustRightInd/>
        <w:spacing w:after="160" w:line="276" w:lineRule="auto"/>
        <w:rPr>
          <w:rFonts w:ascii="Arial" w:hAnsi="Arial" w:cs="Arial"/>
          <w:b/>
          <w:bCs/>
          <w:sz w:val="22"/>
          <w:szCs w:val="22"/>
          <w:u w:val="single"/>
        </w:rPr>
      </w:pPr>
      <w:r w:rsidRPr="00F82704">
        <w:rPr>
          <w:rFonts w:ascii="Arial" w:hAnsi="Arial" w:cs="Arial"/>
          <w:b/>
          <w:bCs/>
          <w:sz w:val="22"/>
          <w:szCs w:val="22"/>
          <w:u w:val="single"/>
        </w:rPr>
        <w:t xml:space="preserve">Local, National and International Professional Advocacy </w:t>
      </w:r>
    </w:p>
    <w:p w14:paraId="7521E2E1" w14:textId="785B7C2B" w:rsidR="00780E91" w:rsidRDefault="00780E91" w:rsidP="00780E91">
      <w:pPr>
        <w:pStyle w:val="ListParagraph"/>
        <w:numPr>
          <w:ilvl w:val="1"/>
          <w:numId w:val="42"/>
        </w:numPr>
        <w:overflowPunct/>
        <w:autoSpaceDE/>
        <w:autoSpaceDN/>
        <w:adjustRightInd/>
        <w:spacing w:before="60"/>
        <w:rPr>
          <w:rFonts w:ascii="Arial" w:hAnsi="Arial" w:cs="Arial"/>
          <w:sz w:val="22"/>
          <w:szCs w:val="22"/>
        </w:rPr>
      </w:pPr>
      <w:r>
        <w:rPr>
          <w:rFonts w:ascii="Arial" w:hAnsi="Arial" w:cs="Arial"/>
          <w:sz w:val="22"/>
          <w:szCs w:val="22"/>
        </w:rPr>
        <w:t xml:space="preserve">Current </w:t>
      </w:r>
      <w:r w:rsidR="00CE1597">
        <w:rPr>
          <w:rFonts w:ascii="Arial" w:hAnsi="Arial" w:cs="Arial"/>
          <w:sz w:val="22"/>
          <w:szCs w:val="22"/>
        </w:rPr>
        <w:t xml:space="preserve">AIHA Executive Board of Directors – Treasurer- </w:t>
      </w:r>
      <w:r>
        <w:rPr>
          <w:rFonts w:ascii="Arial" w:hAnsi="Arial" w:cs="Arial"/>
          <w:sz w:val="22"/>
          <w:szCs w:val="22"/>
        </w:rPr>
        <w:t>2021- Present</w:t>
      </w:r>
    </w:p>
    <w:p w14:paraId="2C1DCEF0" w14:textId="68B774FB" w:rsidR="00CE1597" w:rsidRDefault="00CE1597" w:rsidP="00780E91">
      <w:pPr>
        <w:pStyle w:val="ListParagraph"/>
        <w:numPr>
          <w:ilvl w:val="1"/>
          <w:numId w:val="42"/>
        </w:numPr>
        <w:overflowPunct/>
        <w:autoSpaceDE/>
        <w:autoSpaceDN/>
        <w:adjustRightInd/>
        <w:spacing w:before="60"/>
        <w:rPr>
          <w:rFonts w:ascii="Arial" w:hAnsi="Arial" w:cs="Arial"/>
          <w:sz w:val="22"/>
          <w:szCs w:val="22"/>
        </w:rPr>
      </w:pPr>
      <w:r>
        <w:rPr>
          <w:rFonts w:ascii="Arial" w:hAnsi="Arial" w:cs="Arial"/>
          <w:sz w:val="22"/>
          <w:szCs w:val="22"/>
        </w:rPr>
        <w:t>Current</w:t>
      </w:r>
      <w:r w:rsidR="00780E91" w:rsidRPr="00780E91">
        <w:rPr>
          <w:rFonts w:ascii="Arial" w:hAnsi="Arial" w:cs="Arial"/>
          <w:sz w:val="22"/>
          <w:szCs w:val="22"/>
        </w:rPr>
        <w:t xml:space="preserve"> </w:t>
      </w:r>
      <w:r w:rsidR="00780E91" w:rsidRPr="00F82704">
        <w:rPr>
          <w:rFonts w:ascii="Arial" w:hAnsi="Arial" w:cs="Arial"/>
          <w:sz w:val="22"/>
          <w:szCs w:val="22"/>
        </w:rPr>
        <w:t xml:space="preserve">Chair of the Board, University of Michigan School of Public Health </w:t>
      </w:r>
      <w:r w:rsidR="00780E91">
        <w:rPr>
          <w:rFonts w:ascii="Arial" w:hAnsi="Arial" w:cs="Arial"/>
          <w:sz w:val="22"/>
          <w:szCs w:val="22"/>
        </w:rPr>
        <w:t xml:space="preserve">COHSE </w:t>
      </w:r>
      <w:r w:rsidR="00780E91" w:rsidRPr="00F82704">
        <w:rPr>
          <w:rFonts w:ascii="Arial" w:hAnsi="Arial" w:cs="Arial"/>
          <w:sz w:val="22"/>
          <w:szCs w:val="22"/>
        </w:rPr>
        <w:t>External Advisory Board.  2015-present</w:t>
      </w:r>
    </w:p>
    <w:p w14:paraId="610FA8A8" w14:textId="77D73218" w:rsidR="00A12FDF" w:rsidRPr="00780E91" w:rsidRDefault="00A12FDF" w:rsidP="00780E91">
      <w:pPr>
        <w:pStyle w:val="ListParagraph"/>
        <w:numPr>
          <w:ilvl w:val="1"/>
          <w:numId w:val="42"/>
        </w:numPr>
        <w:overflowPunct/>
        <w:autoSpaceDE/>
        <w:autoSpaceDN/>
        <w:adjustRightInd/>
        <w:spacing w:before="60"/>
        <w:rPr>
          <w:rFonts w:ascii="Arial" w:hAnsi="Arial" w:cs="Arial"/>
          <w:sz w:val="22"/>
          <w:szCs w:val="22"/>
        </w:rPr>
      </w:pPr>
      <w:r>
        <w:rPr>
          <w:rFonts w:ascii="Arial" w:hAnsi="Arial" w:cs="Arial"/>
          <w:sz w:val="22"/>
          <w:szCs w:val="22"/>
        </w:rPr>
        <w:t>ASHRAE Member and Pandemic Technology Testing Standard Development Committee185.3 and 185.4</w:t>
      </w:r>
    </w:p>
    <w:p w14:paraId="56B07B1B" w14:textId="67330A44" w:rsidR="00F82704" w:rsidRPr="00F82704" w:rsidRDefault="00F82704" w:rsidP="00F82704">
      <w:pPr>
        <w:pStyle w:val="ListParagraph"/>
        <w:numPr>
          <w:ilvl w:val="1"/>
          <w:numId w:val="42"/>
        </w:numPr>
        <w:overflowPunct/>
        <w:autoSpaceDE/>
        <w:autoSpaceDN/>
        <w:adjustRightInd/>
        <w:rPr>
          <w:rFonts w:ascii="Arial" w:hAnsi="Arial" w:cs="Arial"/>
          <w:sz w:val="22"/>
          <w:szCs w:val="22"/>
        </w:rPr>
      </w:pPr>
      <w:r w:rsidRPr="00F82704">
        <w:rPr>
          <w:rFonts w:ascii="Arial" w:hAnsi="Arial" w:cs="Arial"/>
          <w:sz w:val="22"/>
          <w:szCs w:val="22"/>
        </w:rPr>
        <w:t>ACGIH Member and Hazardous Bioaerosol Controls Committee Contributor 2020-Present</w:t>
      </w:r>
    </w:p>
    <w:p w14:paraId="4B6FAB93" w14:textId="798D1D06" w:rsidR="00F82704" w:rsidRPr="00F82704" w:rsidRDefault="00F82704" w:rsidP="00F82704">
      <w:pPr>
        <w:pStyle w:val="ListParagraph"/>
        <w:numPr>
          <w:ilvl w:val="1"/>
          <w:numId w:val="42"/>
        </w:numPr>
        <w:overflowPunct/>
        <w:autoSpaceDE/>
        <w:autoSpaceDN/>
        <w:adjustRightInd/>
        <w:rPr>
          <w:rFonts w:ascii="Arial" w:hAnsi="Arial" w:cs="Arial"/>
          <w:sz w:val="22"/>
          <w:szCs w:val="22"/>
        </w:rPr>
      </w:pPr>
      <w:r w:rsidRPr="00F82704">
        <w:rPr>
          <w:rFonts w:ascii="Arial" w:hAnsi="Arial" w:cs="Arial"/>
          <w:sz w:val="22"/>
          <w:szCs w:val="22"/>
        </w:rPr>
        <w:t>Co-Chair Board of Directors and Leadership - Global Occupational Hygiene Training Association (OHTA) and OHlearning.com 200</w:t>
      </w:r>
      <w:r w:rsidR="00CE1597">
        <w:rPr>
          <w:rFonts w:ascii="Arial" w:hAnsi="Arial" w:cs="Arial"/>
          <w:sz w:val="22"/>
          <w:szCs w:val="22"/>
        </w:rPr>
        <w:t>7</w:t>
      </w:r>
      <w:r w:rsidRPr="00F82704">
        <w:rPr>
          <w:rFonts w:ascii="Arial" w:hAnsi="Arial" w:cs="Arial"/>
          <w:sz w:val="22"/>
          <w:szCs w:val="22"/>
        </w:rPr>
        <w:t xml:space="preserve">-2020 </w:t>
      </w:r>
    </w:p>
    <w:p w14:paraId="16160E68" w14:textId="77777777" w:rsidR="00F82704" w:rsidRPr="00F82704" w:rsidRDefault="00F82704" w:rsidP="00F82704">
      <w:pPr>
        <w:pStyle w:val="ListParagraph"/>
        <w:numPr>
          <w:ilvl w:val="1"/>
          <w:numId w:val="42"/>
        </w:numPr>
        <w:overflowPunct/>
        <w:autoSpaceDE/>
        <w:autoSpaceDN/>
        <w:adjustRightInd/>
        <w:spacing w:before="60"/>
        <w:rPr>
          <w:rFonts w:ascii="Arial" w:hAnsi="Arial" w:cs="Arial"/>
          <w:sz w:val="22"/>
          <w:szCs w:val="22"/>
        </w:rPr>
      </w:pPr>
      <w:r w:rsidRPr="00F82704">
        <w:rPr>
          <w:rFonts w:ascii="Arial" w:hAnsi="Arial" w:cs="Arial"/>
          <w:sz w:val="22"/>
          <w:szCs w:val="22"/>
        </w:rPr>
        <w:t>Coordinator/Author of the OHTA Pharmaceutical Training Module (In Progress)</w:t>
      </w:r>
    </w:p>
    <w:p w14:paraId="3986B0E4" w14:textId="05EDBFBC" w:rsidR="00F82704" w:rsidRPr="00F82704" w:rsidRDefault="00F82704" w:rsidP="00F82704">
      <w:pPr>
        <w:pStyle w:val="ListParagraph"/>
        <w:numPr>
          <w:ilvl w:val="1"/>
          <w:numId w:val="42"/>
        </w:numPr>
        <w:overflowPunct/>
        <w:autoSpaceDE/>
        <w:autoSpaceDN/>
        <w:adjustRightInd/>
        <w:spacing w:before="60"/>
        <w:rPr>
          <w:rFonts w:ascii="Arial" w:hAnsi="Arial" w:cs="Arial"/>
          <w:sz w:val="22"/>
          <w:szCs w:val="22"/>
        </w:rPr>
      </w:pPr>
      <w:r w:rsidRPr="00F82704">
        <w:rPr>
          <w:rFonts w:ascii="Arial" w:hAnsi="Arial" w:cs="Arial"/>
          <w:sz w:val="22"/>
          <w:szCs w:val="22"/>
        </w:rPr>
        <w:t xml:space="preserve">Past Board of Directors for the American Industrial Hygiene Association 2015 – </w:t>
      </w:r>
      <w:r w:rsidR="007D02D1">
        <w:rPr>
          <w:rFonts w:ascii="Arial" w:hAnsi="Arial" w:cs="Arial"/>
          <w:sz w:val="22"/>
          <w:szCs w:val="22"/>
        </w:rPr>
        <w:t>20</w:t>
      </w:r>
      <w:r w:rsidRPr="00F82704">
        <w:rPr>
          <w:rFonts w:ascii="Arial" w:hAnsi="Arial" w:cs="Arial"/>
          <w:sz w:val="22"/>
          <w:szCs w:val="22"/>
        </w:rPr>
        <w:t>18</w:t>
      </w:r>
    </w:p>
    <w:p w14:paraId="7F3CE321" w14:textId="4F1E4255" w:rsidR="00F82704" w:rsidRPr="00F82704" w:rsidRDefault="00F82704" w:rsidP="00F82704">
      <w:pPr>
        <w:pStyle w:val="ListParagraph"/>
        <w:numPr>
          <w:ilvl w:val="1"/>
          <w:numId w:val="42"/>
        </w:numPr>
        <w:overflowPunct/>
        <w:autoSpaceDE/>
        <w:autoSpaceDN/>
        <w:adjustRightInd/>
        <w:spacing w:before="60"/>
        <w:rPr>
          <w:rFonts w:ascii="Arial" w:hAnsi="Arial" w:cs="Arial"/>
          <w:sz w:val="22"/>
          <w:szCs w:val="22"/>
        </w:rPr>
      </w:pPr>
      <w:r w:rsidRPr="00F82704">
        <w:rPr>
          <w:rFonts w:ascii="Arial" w:hAnsi="Arial" w:cs="Arial"/>
          <w:sz w:val="22"/>
          <w:szCs w:val="22"/>
        </w:rPr>
        <w:t>Past Executive Board Member of the American Board of Industrial Hygiene (ABIH) 2006 – 2010.  Found</w:t>
      </w:r>
      <w:r w:rsidR="007D02D1">
        <w:rPr>
          <w:rFonts w:ascii="Arial" w:hAnsi="Arial" w:cs="Arial"/>
          <w:sz w:val="22"/>
          <w:szCs w:val="22"/>
        </w:rPr>
        <w:t>er of</w:t>
      </w:r>
      <w:r w:rsidRPr="00F82704">
        <w:rPr>
          <w:rFonts w:ascii="Arial" w:hAnsi="Arial" w:cs="Arial"/>
          <w:sz w:val="22"/>
          <w:szCs w:val="22"/>
        </w:rPr>
        <w:t xml:space="preserve"> the ABIH Futures Committee to promote global IH initiatives.</w:t>
      </w:r>
    </w:p>
    <w:p w14:paraId="5DE2740E" w14:textId="77777777" w:rsidR="00F82704" w:rsidRPr="00F82704" w:rsidRDefault="00F82704" w:rsidP="00F82704">
      <w:pPr>
        <w:pStyle w:val="ListParagraph"/>
        <w:numPr>
          <w:ilvl w:val="1"/>
          <w:numId w:val="42"/>
        </w:numPr>
        <w:overflowPunct/>
        <w:autoSpaceDE/>
        <w:autoSpaceDN/>
        <w:adjustRightInd/>
        <w:spacing w:before="60"/>
        <w:rPr>
          <w:rFonts w:ascii="Arial" w:hAnsi="Arial" w:cs="Arial"/>
          <w:sz w:val="22"/>
          <w:szCs w:val="22"/>
        </w:rPr>
      </w:pPr>
      <w:r w:rsidRPr="00F82704">
        <w:rPr>
          <w:rFonts w:ascii="Arial" w:hAnsi="Arial" w:cs="Arial"/>
          <w:sz w:val="22"/>
          <w:szCs w:val="22"/>
        </w:rPr>
        <w:lastRenderedPageBreak/>
        <w:t>Course Director of AIHA/University of Michigan Comprehensive IH Review 1998-2004</w:t>
      </w:r>
    </w:p>
    <w:p w14:paraId="538B1BB8" w14:textId="77777777" w:rsidR="00F82704" w:rsidRPr="00F82704" w:rsidRDefault="00F82704" w:rsidP="00F82704">
      <w:pPr>
        <w:pStyle w:val="ListParagraph"/>
        <w:numPr>
          <w:ilvl w:val="1"/>
          <w:numId w:val="42"/>
        </w:numPr>
        <w:overflowPunct/>
        <w:autoSpaceDE/>
        <w:autoSpaceDN/>
        <w:adjustRightInd/>
        <w:spacing w:before="60"/>
        <w:rPr>
          <w:rFonts w:ascii="Arial" w:hAnsi="Arial" w:cs="Arial"/>
          <w:sz w:val="22"/>
          <w:szCs w:val="22"/>
        </w:rPr>
      </w:pPr>
      <w:r w:rsidRPr="00F82704">
        <w:rPr>
          <w:rFonts w:ascii="Arial" w:hAnsi="Arial" w:cs="Arial"/>
          <w:sz w:val="22"/>
          <w:szCs w:val="22"/>
        </w:rPr>
        <w:t>Michigan Industrial Hygiene Society – Local Section President, Board of Directors, Conference Planner and/or Member 1994-Present – Organized the first Counterterrorism and Weapons of Mass Destruction course in the state after the 911 tragedy.  Contributed to the organized effort for state title protection for the IH profession.</w:t>
      </w:r>
    </w:p>
    <w:p w14:paraId="1AB34B7F" w14:textId="77777777" w:rsidR="00F82704" w:rsidRPr="00F82704" w:rsidRDefault="00F82704" w:rsidP="00F82704">
      <w:pPr>
        <w:pStyle w:val="ListParagraph"/>
        <w:numPr>
          <w:ilvl w:val="1"/>
          <w:numId w:val="42"/>
        </w:numPr>
        <w:overflowPunct/>
        <w:autoSpaceDE/>
        <w:autoSpaceDN/>
        <w:adjustRightInd/>
        <w:spacing w:before="60"/>
        <w:rPr>
          <w:rFonts w:ascii="Arial" w:hAnsi="Arial" w:cs="Arial"/>
          <w:sz w:val="22"/>
          <w:szCs w:val="22"/>
        </w:rPr>
      </w:pPr>
      <w:r w:rsidRPr="00F82704">
        <w:rPr>
          <w:rFonts w:ascii="Arial" w:hAnsi="Arial" w:cs="Arial"/>
          <w:sz w:val="22"/>
          <w:szCs w:val="22"/>
        </w:rPr>
        <w:t>Alabama AIHA Local Section Board of Directors, Conference Planner and Member 2004-2010</w:t>
      </w:r>
    </w:p>
    <w:p w14:paraId="6B63FEF5" w14:textId="77777777" w:rsidR="00F82704" w:rsidRPr="00F82704" w:rsidRDefault="00F82704" w:rsidP="00F82704">
      <w:pPr>
        <w:pStyle w:val="ListParagraph"/>
        <w:numPr>
          <w:ilvl w:val="1"/>
          <w:numId w:val="42"/>
        </w:numPr>
        <w:overflowPunct/>
        <w:autoSpaceDE/>
        <w:autoSpaceDN/>
        <w:adjustRightInd/>
        <w:spacing w:before="60"/>
        <w:rPr>
          <w:rFonts w:ascii="Arial" w:hAnsi="Arial" w:cs="Arial"/>
          <w:sz w:val="22"/>
          <w:szCs w:val="22"/>
        </w:rPr>
      </w:pPr>
      <w:r w:rsidRPr="00F82704">
        <w:rPr>
          <w:rFonts w:ascii="Arial" w:hAnsi="Arial" w:cs="Arial"/>
          <w:sz w:val="22"/>
          <w:szCs w:val="22"/>
        </w:rPr>
        <w:t>Chicago AIHA Local Section Board of Directors, Conference Planner, and Member 2010- present</w:t>
      </w:r>
    </w:p>
    <w:p w14:paraId="7638E334" w14:textId="720E98B5" w:rsidR="00F82704" w:rsidRPr="00F82704" w:rsidRDefault="00F82704" w:rsidP="00F82704">
      <w:pPr>
        <w:pStyle w:val="ListParagraph"/>
        <w:numPr>
          <w:ilvl w:val="1"/>
          <w:numId w:val="42"/>
        </w:numPr>
        <w:overflowPunct/>
        <w:autoSpaceDE/>
        <w:autoSpaceDN/>
        <w:adjustRightInd/>
        <w:spacing w:before="60"/>
        <w:rPr>
          <w:rFonts w:ascii="Arial" w:hAnsi="Arial" w:cs="Arial"/>
          <w:sz w:val="22"/>
          <w:szCs w:val="22"/>
        </w:rPr>
      </w:pPr>
      <w:r w:rsidRPr="00F82704">
        <w:rPr>
          <w:rFonts w:ascii="Arial" w:hAnsi="Arial" w:cs="Arial"/>
          <w:sz w:val="22"/>
          <w:szCs w:val="22"/>
        </w:rPr>
        <w:t>British Occupational Hygiene Society Member 2015-</w:t>
      </w:r>
      <w:r w:rsidR="007D02D1">
        <w:rPr>
          <w:rFonts w:ascii="Arial" w:hAnsi="Arial" w:cs="Arial"/>
          <w:sz w:val="22"/>
          <w:szCs w:val="22"/>
        </w:rPr>
        <w:t>20</w:t>
      </w:r>
      <w:r w:rsidRPr="00F82704">
        <w:rPr>
          <w:rFonts w:ascii="Arial" w:hAnsi="Arial" w:cs="Arial"/>
          <w:sz w:val="22"/>
          <w:szCs w:val="22"/>
        </w:rPr>
        <w:t>17</w:t>
      </w:r>
    </w:p>
    <w:p w14:paraId="7F7138CC" w14:textId="40A20FAD" w:rsidR="00F82704" w:rsidRDefault="00F82704" w:rsidP="00F82704">
      <w:pPr>
        <w:pStyle w:val="ListParagraph"/>
        <w:numPr>
          <w:ilvl w:val="1"/>
          <w:numId w:val="42"/>
        </w:numPr>
        <w:overflowPunct/>
        <w:autoSpaceDE/>
        <w:autoSpaceDN/>
        <w:adjustRightInd/>
        <w:spacing w:before="60"/>
        <w:rPr>
          <w:rFonts w:ascii="Arial" w:hAnsi="Arial" w:cs="Arial"/>
          <w:sz w:val="22"/>
          <w:szCs w:val="22"/>
        </w:rPr>
      </w:pPr>
      <w:r w:rsidRPr="00F82704">
        <w:rPr>
          <w:rFonts w:ascii="Arial" w:hAnsi="Arial" w:cs="Arial"/>
          <w:sz w:val="22"/>
          <w:szCs w:val="22"/>
        </w:rPr>
        <w:t>Irish Occupational Hygiene Society Member 2015-</w:t>
      </w:r>
      <w:r w:rsidR="007D02D1">
        <w:rPr>
          <w:rFonts w:ascii="Arial" w:hAnsi="Arial" w:cs="Arial"/>
          <w:sz w:val="22"/>
          <w:szCs w:val="22"/>
        </w:rPr>
        <w:t>20</w:t>
      </w:r>
      <w:r w:rsidRPr="00F82704">
        <w:rPr>
          <w:rFonts w:ascii="Arial" w:hAnsi="Arial" w:cs="Arial"/>
          <w:sz w:val="22"/>
          <w:szCs w:val="22"/>
        </w:rPr>
        <w:t>17</w:t>
      </w:r>
    </w:p>
    <w:p w14:paraId="244031AC" w14:textId="41AFF5FD" w:rsidR="00264BC5" w:rsidRDefault="00264BC5" w:rsidP="00264BC5">
      <w:pPr>
        <w:pStyle w:val="ListParagraph"/>
        <w:numPr>
          <w:ilvl w:val="0"/>
          <w:numId w:val="42"/>
        </w:numPr>
        <w:overflowPunct/>
        <w:autoSpaceDE/>
        <w:autoSpaceDN/>
        <w:adjustRightInd/>
        <w:spacing w:before="60"/>
        <w:rPr>
          <w:rFonts w:ascii="Arial" w:hAnsi="Arial" w:cs="Arial"/>
          <w:sz w:val="22"/>
          <w:szCs w:val="22"/>
        </w:rPr>
      </w:pPr>
      <w:r>
        <w:rPr>
          <w:rFonts w:ascii="Arial" w:hAnsi="Arial" w:cs="Arial"/>
          <w:sz w:val="22"/>
          <w:szCs w:val="22"/>
        </w:rPr>
        <w:t>Expert Directory Links</w:t>
      </w:r>
    </w:p>
    <w:p w14:paraId="08282EA3" w14:textId="281E96F8" w:rsidR="00264BC5" w:rsidRDefault="00000000" w:rsidP="00264BC5">
      <w:pPr>
        <w:pStyle w:val="ListParagraph"/>
        <w:numPr>
          <w:ilvl w:val="1"/>
          <w:numId w:val="42"/>
        </w:numPr>
        <w:overflowPunct/>
        <w:autoSpaceDE/>
        <w:autoSpaceDN/>
        <w:adjustRightInd/>
        <w:spacing w:before="60"/>
        <w:rPr>
          <w:rFonts w:ascii="Arial" w:hAnsi="Arial" w:cs="Arial"/>
          <w:sz w:val="22"/>
          <w:szCs w:val="22"/>
        </w:rPr>
      </w:pPr>
      <w:hyperlink r:id="rId18" w:history="1">
        <w:r w:rsidR="00264BC5" w:rsidRPr="00264BC5">
          <w:rPr>
            <w:rStyle w:val="Hyperlink"/>
            <w:rFonts w:ascii="Arial" w:hAnsi="Arial" w:cs="Arial"/>
            <w:sz w:val="22"/>
            <w:szCs w:val="22"/>
          </w:rPr>
          <w:t>Seak</w:t>
        </w:r>
      </w:hyperlink>
      <w:r w:rsidR="00264BC5">
        <w:rPr>
          <w:rFonts w:ascii="Arial" w:hAnsi="Arial" w:cs="Arial"/>
          <w:sz w:val="22"/>
          <w:szCs w:val="22"/>
        </w:rPr>
        <w:t xml:space="preserve"> </w:t>
      </w:r>
    </w:p>
    <w:p w14:paraId="167CB7DD" w14:textId="376DBE3E" w:rsidR="00264BC5" w:rsidRDefault="00000000" w:rsidP="00264BC5">
      <w:pPr>
        <w:pStyle w:val="ListParagraph"/>
        <w:numPr>
          <w:ilvl w:val="1"/>
          <w:numId w:val="42"/>
        </w:numPr>
        <w:overflowPunct/>
        <w:autoSpaceDE/>
        <w:autoSpaceDN/>
        <w:adjustRightInd/>
        <w:spacing w:before="60"/>
        <w:rPr>
          <w:rFonts w:ascii="Arial" w:hAnsi="Arial" w:cs="Arial"/>
          <w:sz w:val="22"/>
          <w:szCs w:val="22"/>
        </w:rPr>
      </w:pPr>
      <w:hyperlink r:id="rId19" w:history="1">
        <w:r w:rsidR="00264BC5" w:rsidRPr="00264BC5">
          <w:rPr>
            <w:rStyle w:val="Hyperlink"/>
            <w:rFonts w:ascii="Arial" w:hAnsi="Arial" w:cs="Arial"/>
            <w:sz w:val="22"/>
            <w:szCs w:val="22"/>
          </w:rPr>
          <w:t>JurisPro</w:t>
        </w:r>
      </w:hyperlink>
    </w:p>
    <w:p w14:paraId="3B5EA99A" w14:textId="3EA0BC8A" w:rsidR="00264BC5" w:rsidRDefault="00000000" w:rsidP="00264BC5">
      <w:pPr>
        <w:pStyle w:val="ListParagraph"/>
        <w:numPr>
          <w:ilvl w:val="1"/>
          <w:numId w:val="42"/>
        </w:numPr>
        <w:overflowPunct/>
        <w:autoSpaceDE/>
        <w:autoSpaceDN/>
        <w:adjustRightInd/>
        <w:spacing w:before="60"/>
        <w:rPr>
          <w:rFonts w:ascii="Arial" w:hAnsi="Arial" w:cs="Arial"/>
          <w:sz w:val="22"/>
          <w:szCs w:val="22"/>
        </w:rPr>
      </w:pPr>
      <w:hyperlink r:id="rId20" w:history="1">
        <w:r w:rsidR="00264BC5" w:rsidRPr="00264BC5">
          <w:rPr>
            <w:rStyle w:val="Hyperlink"/>
            <w:rFonts w:ascii="Arial" w:hAnsi="Arial" w:cs="Arial"/>
            <w:sz w:val="22"/>
            <w:szCs w:val="22"/>
          </w:rPr>
          <w:t>Experts.com</w:t>
        </w:r>
      </w:hyperlink>
    </w:p>
    <w:p w14:paraId="7C80B7B0" w14:textId="26B75DB0" w:rsidR="00264BC5" w:rsidRDefault="00264BC5" w:rsidP="00264BC5">
      <w:pPr>
        <w:pStyle w:val="ListParagraph"/>
        <w:numPr>
          <w:ilvl w:val="0"/>
          <w:numId w:val="42"/>
        </w:numPr>
        <w:overflowPunct/>
        <w:autoSpaceDE/>
        <w:autoSpaceDN/>
        <w:adjustRightInd/>
        <w:spacing w:before="60"/>
        <w:rPr>
          <w:rFonts w:ascii="Arial" w:hAnsi="Arial" w:cs="Arial"/>
          <w:sz w:val="22"/>
          <w:szCs w:val="22"/>
        </w:rPr>
      </w:pPr>
      <w:r>
        <w:rPr>
          <w:rFonts w:ascii="Arial" w:hAnsi="Arial" w:cs="Arial"/>
          <w:sz w:val="22"/>
          <w:szCs w:val="22"/>
        </w:rPr>
        <w:t>Recent Deposition</w:t>
      </w:r>
      <w:r w:rsidR="00B747C9">
        <w:rPr>
          <w:rFonts w:ascii="Arial" w:hAnsi="Arial" w:cs="Arial"/>
          <w:sz w:val="22"/>
          <w:szCs w:val="22"/>
        </w:rPr>
        <w:t>s</w:t>
      </w:r>
    </w:p>
    <w:p w14:paraId="65F29A12" w14:textId="6391DD3C" w:rsidR="00264BC5" w:rsidRPr="00B747C9" w:rsidRDefault="00000000" w:rsidP="00264BC5">
      <w:pPr>
        <w:pStyle w:val="ListParagraph"/>
        <w:numPr>
          <w:ilvl w:val="1"/>
          <w:numId w:val="42"/>
        </w:numPr>
        <w:overflowPunct/>
        <w:autoSpaceDE/>
        <w:autoSpaceDN/>
        <w:adjustRightInd/>
        <w:spacing w:before="60"/>
        <w:rPr>
          <w:rStyle w:val="Hyperlink"/>
          <w:rFonts w:ascii="Arial" w:hAnsi="Arial" w:cs="Arial"/>
          <w:color w:val="auto"/>
          <w:sz w:val="22"/>
          <w:szCs w:val="22"/>
          <w:u w:val="none"/>
        </w:rPr>
      </w:pPr>
      <w:hyperlink r:id="rId21" w:history="1">
        <w:r w:rsidR="00264BC5" w:rsidRPr="00264BC5">
          <w:rPr>
            <w:rStyle w:val="Hyperlink"/>
            <w:rFonts w:ascii="Arial" w:hAnsi="Arial" w:cs="Arial"/>
            <w:sz w:val="22"/>
            <w:szCs w:val="22"/>
          </w:rPr>
          <w:t>Eric Keeling, et.al. v Rohm &amp; Hass Co</w:t>
        </w:r>
      </w:hyperlink>
    </w:p>
    <w:p w14:paraId="6DE13EC1" w14:textId="5C9A6038" w:rsidR="00B747C9" w:rsidRPr="00F82704" w:rsidRDefault="00B747C9" w:rsidP="00264BC5">
      <w:pPr>
        <w:pStyle w:val="ListParagraph"/>
        <w:numPr>
          <w:ilvl w:val="1"/>
          <w:numId w:val="42"/>
        </w:numPr>
        <w:overflowPunct/>
        <w:autoSpaceDE/>
        <w:autoSpaceDN/>
        <w:adjustRightInd/>
        <w:spacing w:before="60"/>
        <w:rPr>
          <w:rFonts w:ascii="Arial" w:hAnsi="Arial" w:cs="Arial"/>
          <w:sz w:val="22"/>
          <w:szCs w:val="22"/>
        </w:rPr>
      </w:pPr>
      <w:r>
        <w:rPr>
          <w:rStyle w:val="Hyperlink"/>
          <w:rFonts w:ascii="Arial" w:hAnsi="Arial" w:cs="Arial"/>
          <w:sz w:val="22"/>
          <w:szCs w:val="22"/>
        </w:rPr>
        <w:t>In-Flight Services v. Stockbridge Ventura</w:t>
      </w:r>
    </w:p>
    <w:p w14:paraId="359CF481" w14:textId="77777777" w:rsidR="00F82704" w:rsidRPr="00F82704" w:rsidRDefault="00F82704" w:rsidP="00F82704">
      <w:pPr>
        <w:spacing w:line="276" w:lineRule="auto"/>
        <w:rPr>
          <w:rFonts w:ascii="Arial" w:hAnsi="Arial" w:cs="Arial"/>
          <w:sz w:val="22"/>
          <w:szCs w:val="22"/>
        </w:rPr>
      </w:pPr>
    </w:p>
    <w:p w14:paraId="615CBF38" w14:textId="77777777" w:rsidR="00F82704" w:rsidRPr="00F82704" w:rsidRDefault="00F82704" w:rsidP="00F82704">
      <w:pPr>
        <w:rPr>
          <w:rFonts w:ascii="Arial" w:hAnsi="Arial" w:cs="Arial"/>
          <w:sz w:val="22"/>
          <w:szCs w:val="22"/>
        </w:rPr>
      </w:pPr>
    </w:p>
    <w:p w14:paraId="6373DD16" w14:textId="17F55FB1" w:rsidR="00A00D6C" w:rsidRPr="00F82704" w:rsidRDefault="00A00D6C" w:rsidP="00F82704">
      <w:pPr>
        <w:overflowPunct/>
        <w:autoSpaceDE/>
        <w:autoSpaceDN/>
        <w:adjustRightInd/>
        <w:spacing w:before="60"/>
        <w:jc w:val="center"/>
        <w:rPr>
          <w:rFonts w:ascii="Arial" w:hAnsi="Arial" w:cs="Arial"/>
          <w:sz w:val="22"/>
          <w:szCs w:val="22"/>
        </w:rPr>
      </w:pPr>
    </w:p>
    <w:sectPr w:rsidR="00A00D6C" w:rsidRPr="00F82704" w:rsidSect="00FF24CE">
      <w:type w:val="continuous"/>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0452C" w14:textId="77777777" w:rsidR="00840897" w:rsidRDefault="00840897" w:rsidP="00E61DD2">
      <w:r>
        <w:separator/>
      </w:r>
    </w:p>
  </w:endnote>
  <w:endnote w:type="continuationSeparator" w:id="0">
    <w:p w14:paraId="1F4D63BF" w14:textId="77777777" w:rsidR="00840897" w:rsidRDefault="00840897" w:rsidP="00E6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ABB21" w14:textId="77777777" w:rsidR="00840897" w:rsidRDefault="00840897" w:rsidP="00E61DD2">
      <w:r>
        <w:separator/>
      </w:r>
    </w:p>
  </w:footnote>
  <w:footnote w:type="continuationSeparator" w:id="0">
    <w:p w14:paraId="28057972" w14:textId="77777777" w:rsidR="00840897" w:rsidRDefault="00840897" w:rsidP="00E61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CFC"/>
    <w:multiLevelType w:val="hybridMultilevel"/>
    <w:tmpl w:val="462C8E12"/>
    <w:lvl w:ilvl="0" w:tplc="04090001">
      <w:start w:val="1"/>
      <w:numFmt w:val="bullet"/>
      <w:lvlText w:val=""/>
      <w:lvlJc w:val="left"/>
      <w:pPr>
        <w:tabs>
          <w:tab w:val="num" w:pos="2880"/>
        </w:tabs>
        <w:ind w:left="28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1FD7065"/>
    <w:multiLevelType w:val="hybridMultilevel"/>
    <w:tmpl w:val="3E0809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276D6B"/>
    <w:multiLevelType w:val="hybridMultilevel"/>
    <w:tmpl w:val="C69C0002"/>
    <w:lvl w:ilvl="0" w:tplc="04090001">
      <w:start w:val="1"/>
      <w:numFmt w:val="bullet"/>
      <w:lvlText w:val=""/>
      <w:lvlJc w:val="left"/>
      <w:pPr>
        <w:ind w:left="2700" w:hanging="360"/>
      </w:pPr>
      <w:rPr>
        <w:rFonts w:ascii="Symbol" w:hAnsi="Symbol"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077B3791"/>
    <w:multiLevelType w:val="hybridMultilevel"/>
    <w:tmpl w:val="EF60E1B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8590066"/>
    <w:multiLevelType w:val="hybridMultilevel"/>
    <w:tmpl w:val="0CEAB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D3417"/>
    <w:multiLevelType w:val="hybridMultilevel"/>
    <w:tmpl w:val="3BA82C64"/>
    <w:lvl w:ilvl="0" w:tplc="04090001">
      <w:start w:val="1"/>
      <w:numFmt w:val="bullet"/>
      <w:lvlText w:val=""/>
      <w:lvlJc w:val="left"/>
      <w:pPr>
        <w:ind w:left="2700" w:hanging="360"/>
      </w:pPr>
      <w:rPr>
        <w:rFonts w:ascii="Symbol" w:hAnsi="Symbol"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0E701733"/>
    <w:multiLevelType w:val="hybridMultilevel"/>
    <w:tmpl w:val="8F10DC4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9A266A"/>
    <w:multiLevelType w:val="hybridMultilevel"/>
    <w:tmpl w:val="C636A7DC"/>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154934EF"/>
    <w:multiLevelType w:val="hybridMultilevel"/>
    <w:tmpl w:val="D5F6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4D5CB8"/>
    <w:multiLevelType w:val="hybridMultilevel"/>
    <w:tmpl w:val="A7E6A2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87151C"/>
    <w:multiLevelType w:val="hybridMultilevel"/>
    <w:tmpl w:val="2AE6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E1D95"/>
    <w:multiLevelType w:val="hybridMultilevel"/>
    <w:tmpl w:val="1434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816AE7"/>
    <w:multiLevelType w:val="hybridMultilevel"/>
    <w:tmpl w:val="B7AA7D6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1C5B74DC"/>
    <w:multiLevelType w:val="hybridMultilevel"/>
    <w:tmpl w:val="DDC2073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1CCE500B"/>
    <w:multiLevelType w:val="hybridMultilevel"/>
    <w:tmpl w:val="099C093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15:restartNumberingAfterBreak="0">
    <w:nsid w:val="22D45A61"/>
    <w:multiLevelType w:val="hybridMultilevel"/>
    <w:tmpl w:val="1884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F01C4B"/>
    <w:multiLevelType w:val="hybridMultilevel"/>
    <w:tmpl w:val="E79E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0D237E"/>
    <w:multiLevelType w:val="hybridMultilevel"/>
    <w:tmpl w:val="297A9D28"/>
    <w:lvl w:ilvl="0" w:tplc="0409000F">
      <w:start w:val="1"/>
      <w:numFmt w:val="decimal"/>
      <w:lvlText w:val="%1."/>
      <w:lvlJc w:val="left"/>
      <w:pPr>
        <w:ind w:left="2340" w:hanging="360"/>
      </w:pPr>
    </w:lvl>
    <w:lvl w:ilvl="1" w:tplc="04090001">
      <w:start w:val="1"/>
      <w:numFmt w:val="bullet"/>
      <w:lvlText w:val=""/>
      <w:lvlJc w:val="left"/>
      <w:pPr>
        <w:ind w:left="3060" w:hanging="360"/>
      </w:pPr>
      <w:rPr>
        <w:rFonts w:ascii="Symbol" w:hAnsi="Symbol" w:hint="default"/>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269E3BC9"/>
    <w:multiLevelType w:val="hybridMultilevel"/>
    <w:tmpl w:val="A29CB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B120C5"/>
    <w:multiLevelType w:val="hybridMultilevel"/>
    <w:tmpl w:val="D9564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8C5A5B"/>
    <w:multiLevelType w:val="hybridMultilevel"/>
    <w:tmpl w:val="DFB83AD6"/>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FEA676B"/>
    <w:multiLevelType w:val="hybridMultilevel"/>
    <w:tmpl w:val="5D68FA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B1131F"/>
    <w:multiLevelType w:val="hybridMultilevel"/>
    <w:tmpl w:val="8E6C414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3" w15:restartNumberingAfterBreak="0">
    <w:nsid w:val="39CB4FD1"/>
    <w:multiLevelType w:val="hybridMultilevel"/>
    <w:tmpl w:val="8276634C"/>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6E7816"/>
    <w:multiLevelType w:val="hybridMultilevel"/>
    <w:tmpl w:val="556EEB8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3F7F1CF1"/>
    <w:multiLevelType w:val="hybridMultilevel"/>
    <w:tmpl w:val="EB80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215ABE"/>
    <w:multiLevelType w:val="hybridMultilevel"/>
    <w:tmpl w:val="C7DCE03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74228A"/>
    <w:multiLevelType w:val="hybridMultilevel"/>
    <w:tmpl w:val="645A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0E31C7"/>
    <w:multiLevelType w:val="hybridMultilevel"/>
    <w:tmpl w:val="AE52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5A188B"/>
    <w:multiLevelType w:val="hybridMultilevel"/>
    <w:tmpl w:val="5F187F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7BC4831"/>
    <w:multiLevelType w:val="hybridMultilevel"/>
    <w:tmpl w:val="79D2D9EE"/>
    <w:lvl w:ilvl="0" w:tplc="04090001">
      <w:start w:val="1"/>
      <w:numFmt w:val="bullet"/>
      <w:lvlText w:val=""/>
      <w:lvlJc w:val="left"/>
      <w:pPr>
        <w:ind w:left="2340" w:hanging="360"/>
      </w:pPr>
      <w:rPr>
        <w:rFonts w:ascii="Symbol" w:hAnsi="Symbol" w:hint="default"/>
      </w:rPr>
    </w:lvl>
    <w:lvl w:ilvl="1" w:tplc="04090001">
      <w:start w:val="1"/>
      <w:numFmt w:val="bullet"/>
      <w:lvlText w:val=""/>
      <w:lvlJc w:val="left"/>
      <w:pPr>
        <w:ind w:left="3060" w:hanging="360"/>
      </w:pPr>
      <w:rPr>
        <w:rFonts w:ascii="Symbol" w:hAnsi="Symbol" w:hint="default"/>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494C3140"/>
    <w:multiLevelType w:val="hybridMultilevel"/>
    <w:tmpl w:val="603C79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B2D431A"/>
    <w:multiLevelType w:val="hybridMultilevel"/>
    <w:tmpl w:val="FDBA8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41727F"/>
    <w:multiLevelType w:val="hybridMultilevel"/>
    <w:tmpl w:val="83D04E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534F3318"/>
    <w:multiLevelType w:val="hybridMultilevel"/>
    <w:tmpl w:val="C512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75701C"/>
    <w:multiLevelType w:val="hybridMultilevel"/>
    <w:tmpl w:val="6C18300A"/>
    <w:lvl w:ilvl="0" w:tplc="04090001">
      <w:start w:val="1"/>
      <w:numFmt w:val="bullet"/>
      <w:lvlText w:val=""/>
      <w:lvlJc w:val="left"/>
      <w:pPr>
        <w:ind w:left="720" w:hanging="360"/>
      </w:pPr>
      <w:rPr>
        <w:rFonts w:ascii="Symbol" w:hAnsi="Symbol" w:hint="default"/>
      </w:rPr>
    </w:lvl>
    <w:lvl w:ilvl="1" w:tplc="58E00806">
      <w:numFmt w:val="bullet"/>
      <w:lvlText w:val="•"/>
      <w:lvlJc w:val="left"/>
      <w:pPr>
        <w:ind w:left="1800" w:hanging="72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7C716A"/>
    <w:multiLevelType w:val="hybridMultilevel"/>
    <w:tmpl w:val="903E300C"/>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7" w15:restartNumberingAfterBreak="0">
    <w:nsid w:val="55697757"/>
    <w:multiLevelType w:val="hybridMultilevel"/>
    <w:tmpl w:val="1FE60B9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5D084659"/>
    <w:multiLevelType w:val="hybridMultilevel"/>
    <w:tmpl w:val="1870E2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609C0E61"/>
    <w:multiLevelType w:val="hybridMultilevel"/>
    <w:tmpl w:val="A440DACC"/>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0" w15:restartNumberingAfterBreak="0">
    <w:nsid w:val="641826E0"/>
    <w:multiLevelType w:val="hybridMultilevel"/>
    <w:tmpl w:val="1E3686B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1" w15:restartNumberingAfterBreak="0">
    <w:nsid w:val="6EB2669F"/>
    <w:multiLevelType w:val="hybridMultilevel"/>
    <w:tmpl w:val="7DEE9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6A5E77"/>
    <w:multiLevelType w:val="hybridMultilevel"/>
    <w:tmpl w:val="92CC2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245340"/>
    <w:multiLevelType w:val="hybridMultilevel"/>
    <w:tmpl w:val="238AAE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6165208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53335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8031302">
    <w:abstractNumId w:val="14"/>
  </w:num>
  <w:num w:numId="4" w16cid:durableId="889606745">
    <w:abstractNumId w:val="0"/>
  </w:num>
  <w:num w:numId="5" w16cid:durableId="102069349">
    <w:abstractNumId w:val="7"/>
  </w:num>
  <w:num w:numId="6" w16cid:durableId="232401208">
    <w:abstractNumId w:val="13"/>
  </w:num>
  <w:num w:numId="7" w16cid:durableId="811947714">
    <w:abstractNumId w:val="22"/>
  </w:num>
  <w:num w:numId="8" w16cid:durableId="496117599">
    <w:abstractNumId w:val="40"/>
  </w:num>
  <w:num w:numId="9" w16cid:durableId="330644829">
    <w:abstractNumId w:val="17"/>
  </w:num>
  <w:num w:numId="10" w16cid:durableId="1085103293">
    <w:abstractNumId w:val="37"/>
  </w:num>
  <w:num w:numId="11" w16cid:durableId="851450863">
    <w:abstractNumId w:val="18"/>
  </w:num>
  <w:num w:numId="12" w16cid:durableId="1019238389">
    <w:abstractNumId w:val="12"/>
  </w:num>
  <w:num w:numId="13" w16cid:durableId="1749960534">
    <w:abstractNumId w:val="24"/>
  </w:num>
  <w:num w:numId="14" w16cid:durableId="1475290407">
    <w:abstractNumId w:val="4"/>
  </w:num>
  <w:num w:numId="15" w16cid:durableId="188420318">
    <w:abstractNumId w:val="3"/>
  </w:num>
  <w:num w:numId="16" w16cid:durableId="230967578">
    <w:abstractNumId w:val="36"/>
  </w:num>
  <w:num w:numId="17" w16cid:durableId="111217773">
    <w:abstractNumId w:val="39"/>
  </w:num>
  <w:num w:numId="18" w16cid:durableId="1307247311">
    <w:abstractNumId w:val="41"/>
  </w:num>
  <w:num w:numId="19" w16cid:durableId="1531647891">
    <w:abstractNumId w:val="2"/>
  </w:num>
  <w:num w:numId="20" w16cid:durableId="685407119">
    <w:abstractNumId w:val="5"/>
  </w:num>
  <w:num w:numId="21" w16cid:durableId="959265010">
    <w:abstractNumId w:val="30"/>
  </w:num>
  <w:num w:numId="22" w16cid:durableId="847522624">
    <w:abstractNumId w:val="6"/>
  </w:num>
  <w:num w:numId="23" w16cid:durableId="947616249">
    <w:abstractNumId w:val="38"/>
  </w:num>
  <w:num w:numId="24" w16cid:durableId="1893930143">
    <w:abstractNumId w:val="33"/>
  </w:num>
  <w:num w:numId="25" w16cid:durableId="88236303">
    <w:abstractNumId w:val="43"/>
  </w:num>
  <w:num w:numId="26" w16cid:durableId="545486985">
    <w:abstractNumId w:val="27"/>
  </w:num>
  <w:num w:numId="27" w16cid:durableId="735783968">
    <w:abstractNumId w:val="42"/>
  </w:num>
  <w:num w:numId="28" w16cid:durableId="251015900">
    <w:abstractNumId w:val="25"/>
  </w:num>
  <w:num w:numId="29" w16cid:durableId="783042803">
    <w:abstractNumId w:val="16"/>
  </w:num>
  <w:num w:numId="30" w16cid:durableId="1713262140">
    <w:abstractNumId w:val="11"/>
  </w:num>
  <w:num w:numId="31" w16cid:durableId="919021648">
    <w:abstractNumId w:val="10"/>
  </w:num>
  <w:num w:numId="32" w16cid:durableId="460421812">
    <w:abstractNumId w:val="34"/>
  </w:num>
  <w:num w:numId="33" w16cid:durableId="1344672591">
    <w:abstractNumId w:val="32"/>
  </w:num>
  <w:num w:numId="34" w16cid:durableId="1834759219">
    <w:abstractNumId w:val="28"/>
  </w:num>
  <w:num w:numId="35" w16cid:durableId="2012558664">
    <w:abstractNumId w:val="8"/>
  </w:num>
  <w:num w:numId="36" w16cid:durableId="173764665">
    <w:abstractNumId w:val="35"/>
  </w:num>
  <w:num w:numId="37" w16cid:durableId="1399207624">
    <w:abstractNumId w:val="15"/>
  </w:num>
  <w:num w:numId="38" w16cid:durableId="1039554071">
    <w:abstractNumId w:val="21"/>
  </w:num>
  <w:num w:numId="39" w16cid:durableId="1493369229">
    <w:abstractNumId w:val="26"/>
  </w:num>
  <w:num w:numId="40" w16cid:durableId="891427180">
    <w:abstractNumId w:val="31"/>
  </w:num>
  <w:num w:numId="41" w16cid:durableId="369572250">
    <w:abstractNumId w:val="9"/>
  </w:num>
  <w:num w:numId="42" w16cid:durableId="828449337">
    <w:abstractNumId w:val="23"/>
  </w:num>
  <w:num w:numId="43" w16cid:durableId="138114536">
    <w:abstractNumId w:val="29"/>
  </w:num>
  <w:num w:numId="44" w16cid:durableId="1459646997">
    <w:abstractNumId w:val="1"/>
  </w:num>
  <w:num w:numId="45" w16cid:durableId="1312254659">
    <w:abstractNumId w:val="19"/>
  </w:num>
  <w:num w:numId="46" w16cid:durableId="6589659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718"/>
    <w:rsid w:val="00014488"/>
    <w:rsid w:val="00017394"/>
    <w:rsid w:val="00017A40"/>
    <w:rsid w:val="00022E1B"/>
    <w:rsid w:val="00037701"/>
    <w:rsid w:val="0004275E"/>
    <w:rsid w:val="00050B60"/>
    <w:rsid w:val="00053618"/>
    <w:rsid w:val="0007067C"/>
    <w:rsid w:val="00070D78"/>
    <w:rsid w:val="00071D15"/>
    <w:rsid w:val="00074B40"/>
    <w:rsid w:val="00076946"/>
    <w:rsid w:val="00076C21"/>
    <w:rsid w:val="000868C2"/>
    <w:rsid w:val="00086BAB"/>
    <w:rsid w:val="00091417"/>
    <w:rsid w:val="00096695"/>
    <w:rsid w:val="000B59E4"/>
    <w:rsid w:val="000C1106"/>
    <w:rsid w:val="000C24EB"/>
    <w:rsid w:val="000C5A03"/>
    <w:rsid w:val="000C75BA"/>
    <w:rsid w:val="000D07A2"/>
    <w:rsid w:val="000D6A09"/>
    <w:rsid w:val="000E2EB9"/>
    <w:rsid w:val="000E6E37"/>
    <w:rsid w:val="001013C0"/>
    <w:rsid w:val="0010353C"/>
    <w:rsid w:val="00103B7F"/>
    <w:rsid w:val="00111F2E"/>
    <w:rsid w:val="00116158"/>
    <w:rsid w:val="001209B8"/>
    <w:rsid w:val="00126D1F"/>
    <w:rsid w:val="00136961"/>
    <w:rsid w:val="0014079C"/>
    <w:rsid w:val="00143777"/>
    <w:rsid w:val="00147160"/>
    <w:rsid w:val="0015635E"/>
    <w:rsid w:val="00163A4A"/>
    <w:rsid w:val="00167388"/>
    <w:rsid w:val="00170169"/>
    <w:rsid w:val="00172430"/>
    <w:rsid w:val="00174BEB"/>
    <w:rsid w:val="00174FEF"/>
    <w:rsid w:val="00177452"/>
    <w:rsid w:val="00183DCA"/>
    <w:rsid w:val="001969F5"/>
    <w:rsid w:val="001A42EC"/>
    <w:rsid w:val="001B025A"/>
    <w:rsid w:val="001B6BDE"/>
    <w:rsid w:val="001C066A"/>
    <w:rsid w:val="001C29B5"/>
    <w:rsid w:val="001C2F02"/>
    <w:rsid w:val="001D1329"/>
    <w:rsid w:val="001D2EBB"/>
    <w:rsid w:val="001E0F2D"/>
    <w:rsid w:val="001E1757"/>
    <w:rsid w:val="001E4B9B"/>
    <w:rsid w:val="001E58E8"/>
    <w:rsid w:val="001E7498"/>
    <w:rsid w:val="001F08C5"/>
    <w:rsid w:val="001F0FB6"/>
    <w:rsid w:val="00232488"/>
    <w:rsid w:val="00236035"/>
    <w:rsid w:val="00240CC0"/>
    <w:rsid w:val="00241410"/>
    <w:rsid w:val="002475DC"/>
    <w:rsid w:val="0025299A"/>
    <w:rsid w:val="00254A68"/>
    <w:rsid w:val="00264BC5"/>
    <w:rsid w:val="0026573D"/>
    <w:rsid w:val="00273C2E"/>
    <w:rsid w:val="00273E71"/>
    <w:rsid w:val="002762A2"/>
    <w:rsid w:val="002A120F"/>
    <w:rsid w:val="002B3C1B"/>
    <w:rsid w:val="002B4176"/>
    <w:rsid w:val="002C31EB"/>
    <w:rsid w:val="002D487A"/>
    <w:rsid w:val="002D556D"/>
    <w:rsid w:val="002E1E90"/>
    <w:rsid w:val="002F249A"/>
    <w:rsid w:val="00301104"/>
    <w:rsid w:val="00304F4A"/>
    <w:rsid w:val="003134D3"/>
    <w:rsid w:val="00337C18"/>
    <w:rsid w:val="003416EB"/>
    <w:rsid w:val="003440B8"/>
    <w:rsid w:val="00345751"/>
    <w:rsid w:val="00346106"/>
    <w:rsid w:val="0035116D"/>
    <w:rsid w:val="003515F6"/>
    <w:rsid w:val="00361BAB"/>
    <w:rsid w:val="003670DE"/>
    <w:rsid w:val="0038346F"/>
    <w:rsid w:val="003A2FA1"/>
    <w:rsid w:val="003A621A"/>
    <w:rsid w:val="003C2336"/>
    <w:rsid w:val="003D2F42"/>
    <w:rsid w:val="003D3110"/>
    <w:rsid w:val="003D6003"/>
    <w:rsid w:val="003E624F"/>
    <w:rsid w:val="0040558A"/>
    <w:rsid w:val="00411A2C"/>
    <w:rsid w:val="00424CF5"/>
    <w:rsid w:val="00440199"/>
    <w:rsid w:val="0045233D"/>
    <w:rsid w:val="004629DA"/>
    <w:rsid w:val="004636D9"/>
    <w:rsid w:val="00465307"/>
    <w:rsid w:val="00467120"/>
    <w:rsid w:val="00473BCC"/>
    <w:rsid w:val="004C00F7"/>
    <w:rsid w:val="004D00B9"/>
    <w:rsid w:val="004D0774"/>
    <w:rsid w:val="004D2853"/>
    <w:rsid w:val="004F3824"/>
    <w:rsid w:val="0051639D"/>
    <w:rsid w:val="005170F0"/>
    <w:rsid w:val="00524797"/>
    <w:rsid w:val="00534504"/>
    <w:rsid w:val="00537EFA"/>
    <w:rsid w:val="005520D9"/>
    <w:rsid w:val="005544EC"/>
    <w:rsid w:val="00554A2F"/>
    <w:rsid w:val="00564F04"/>
    <w:rsid w:val="005724B7"/>
    <w:rsid w:val="00583021"/>
    <w:rsid w:val="005A4A44"/>
    <w:rsid w:val="005A5248"/>
    <w:rsid w:val="005B0C75"/>
    <w:rsid w:val="005B64D4"/>
    <w:rsid w:val="005C0622"/>
    <w:rsid w:val="005D382F"/>
    <w:rsid w:val="00607316"/>
    <w:rsid w:val="00614837"/>
    <w:rsid w:val="00614BFC"/>
    <w:rsid w:val="00630E81"/>
    <w:rsid w:val="00634EF3"/>
    <w:rsid w:val="00636A67"/>
    <w:rsid w:val="00636ADF"/>
    <w:rsid w:val="006378BD"/>
    <w:rsid w:val="00642535"/>
    <w:rsid w:val="00644B5B"/>
    <w:rsid w:val="00663597"/>
    <w:rsid w:val="00670D4C"/>
    <w:rsid w:val="00683CEC"/>
    <w:rsid w:val="00687F7A"/>
    <w:rsid w:val="006923B6"/>
    <w:rsid w:val="00694F8A"/>
    <w:rsid w:val="006A0588"/>
    <w:rsid w:val="006A5250"/>
    <w:rsid w:val="006B28D6"/>
    <w:rsid w:val="006B32D7"/>
    <w:rsid w:val="006B7364"/>
    <w:rsid w:val="006C407F"/>
    <w:rsid w:val="006F01A5"/>
    <w:rsid w:val="006F32F3"/>
    <w:rsid w:val="006F3A68"/>
    <w:rsid w:val="00701CE2"/>
    <w:rsid w:val="00702F1D"/>
    <w:rsid w:val="00725998"/>
    <w:rsid w:val="00730216"/>
    <w:rsid w:val="00735911"/>
    <w:rsid w:val="00736A10"/>
    <w:rsid w:val="007734E9"/>
    <w:rsid w:val="00780E91"/>
    <w:rsid w:val="00781F8B"/>
    <w:rsid w:val="00782930"/>
    <w:rsid w:val="00783573"/>
    <w:rsid w:val="00785886"/>
    <w:rsid w:val="007871B6"/>
    <w:rsid w:val="0079339F"/>
    <w:rsid w:val="007A34AA"/>
    <w:rsid w:val="007A42BE"/>
    <w:rsid w:val="007B07F9"/>
    <w:rsid w:val="007B0831"/>
    <w:rsid w:val="007B1B97"/>
    <w:rsid w:val="007B5F72"/>
    <w:rsid w:val="007B7649"/>
    <w:rsid w:val="007C2BB8"/>
    <w:rsid w:val="007D02D1"/>
    <w:rsid w:val="007D0A18"/>
    <w:rsid w:val="007E41B0"/>
    <w:rsid w:val="007E6964"/>
    <w:rsid w:val="007F015D"/>
    <w:rsid w:val="007F136B"/>
    <w:rsid w:val="00803869"/>
    <w:rsid w:val="008238A3"/>
    <w:rsid w:val="00831AE9"/>
    <w:rsid w:val="008321B9"/>
    <w:rsid w:val="008377AD"/>
    <w:rsid w:val="00840897"/>
    <w:rsid w:val="00843C5D"/>
    <w:rsid w:val="00851746"/>
    <w:rsid w:val="00851B8A"/>
    <w:rsid w:val="0085464D"/>
    <w:rsid w:val="00866191"/>
    <w:rsid w:val="00867F5C"/>
    <w:rsid w:val="00877B51"/>
    <w:rsid w:val="008839A6"/>
    <w:rsid w:val="008912E5"/>
    <w:rsid w:val="0089430C"/>
    <w:rsid w:val="00894F40"/>
    <w:rsid w:val="00895C3A"/>
    <w:rsid w:val="008A4602"/>
    <w:rsid w:val="008C03DC"/>
    <w:rsid w:val="008C3877"/>
    <w:rsid w:val="008E4368"/>
    <w:rsid w:val="008E7D32"/>
    <w:rsid w:val="008F27C8"/>
    <w:rsid w:val="008F3C16"/>
    <w:rsid w:val="008F6AB9"/>
    <w:rsid w:val="00902D80"/>
    <w:rsid w:val="00907DD4"/>
    <w:rsid w:val="009146DB"/>
    <w:rsid w:val="00923625"/>
    <w:rsid w:val="00932638"/>
    <w:rsid w:val="0094401D"/>
    <w:rsid w:val="00955AFF"/>
    <w:rsid w:val="00965A79"/>
    <w:rsid w:val="0097470F"/>
    <w:rsid w:val="0098530B"/>
    <w:rsid w:val="009A0135"/>
    <w:rsid w:val="009A2CA0"/>
    <w:rsid w:val="009C6D47"/>
    <w:rsid w:val="009D65EF"/>
    <w:rsid w:val="009E2160"/>
    <w:rsid w:val="009F1870"/>
    <w:rsid w:val="009F7720"/>
    <w:rsid w:val="00A00D6C"/>
    <w:rsid w:val="00A12FDF"/>
    <w:rsid w:val="00A301E8"/>
    <w:rsid w:val="00A43F8C"/>
    <w:rsid w:val="00A473A5"/>
    <w:rsid w:val="00A63CCA"/>
    <w:rsid w:val="00A737A2"/>
    <w:rsid w:val="00A773F4"/>
    <w:rsid w:val="00A93598"/>
    <w:rsid w:val="00AA18FD"/>
    <w:rsid w:val="00AA466C"/>
    <w:rsid w:val="00AC4525"/>
    <w:rsid w:val="00AD06FB"/>
    <w:rsid w:val="00AE3910"/>
    <w:rsid w:val="00AE5F23"/>
    <w:rsid w:val="00AF3FE5"/>
    <w:rsid w:val="00B00DCF"/>
    <w:rsid w:val="00B01A66"/>
    <w:rsid w:val="00B15858"/>
    <w:rsid w:val="00B269F2"/>
    <w:rsid w:val="00B30385"/>
    <w:rsid w:val="00B42677"/>
    <w:rsid w:val="00B46176"/>
    <w:rsid w:val="00B47025"/>
    <w:rsid w:val="00B50866"/>
    <w:rsid w:val="00B61A27"/>
    <w:rsid w:val="00B62A84"/>
    <w:rsid w:val="00B715AA"/>
    <w:rsid w:val="00B72B45"/>
    <w:rsid w:val="00B747C9"/>
    <w:rsid w:val="00B80718"/>
    <w:rsid w:val="00B8591F"/>
    <w:rsid w:val="00B95CC6"/>
    <w:rsid w:val="00B9749F"/>
    <w:rsid w:val="00B974F0"/>
    <w:rsid w:val="00BA20CA"/>
    <w:rsid w:val="00BB3A64"/>
    <w:rsid w:val="00BD0E9C"/>
    <w:rsid w:val="00BD4F94"/>
    <w:rsid w:val="00BD585E"/>
    <w:rsid w:val="00BD65AD"/>
    <w:rsid w:val="00BD6FE0"/>
    <w:rsid w:val="00BE0F63"/>
    <w:rsid w:val="00BE4993"/>
    <w:rsid w:val="00BE5590"/>
    <w:rsid w:val="00C012CB"/>
    <w:rsid w:val="00C02129"/>
    <w:rsid w:val="00C134D1"/>
    <w:rsid w:val="00C206A1"/>
    <w:rsid w:val="00C229F4"/>
    <w:rsid w:val="00C24390"/>
    <w:rsid w:val="00C3565B"/>
    <w:rsid w:val="00C36DEC"/>
    <w:rsid w:val="00C451E7"/>
    <w:rsid w:val="00C52338"/>
    <w:rsid w:val="00C611ED"/>
    <w:rsid w:val="00C6168C"/>
    <w:rsid w:val="00C701AF"/>
    <w:rsid w:val="00CD494E"/>
    <w:rsid w:val="00CD70D1"/>
    <w:rsid w:val="00CE1597"/>
    <w:rsid w:val="00D00096"/>
    <w:rsid w:val="00D15E16"/>
    <w:rsid w:val="00D25C10"/>
    <w:rsid w:val="00D57C14"/>
    <w:rsid w:val="00D62D15"/>
    <w:rsid w:val="00D7239B"/>
    <w:rsid w:val="00D848AD"/>
    <w:rsid w:val="00D93E34"/>
    <w:rsid w:val="00D9773F"/>
    <w:rsid w:val="00DA3712"/>
    <w:rsid w:val="00DA5DAF"/>
    <w:rsid w:val="00DD243B"/>
    <w:rsid w:val="00DD52E7"/>
    <w:rsid w:val="00DE6AF1"/>
    <w:rsid w:val="00DF32FE"/>
    <w:rsid w:val="00E02769"/>
    <w:rsid w:val="00E04655"/>
    <w:rsid w:val="00E062A0"/>
    <w:rsid w:val="00E0747B"/>
    <w:rsid w:val="00E110FF"/>
    <w:rsid w:val="00E121D0"/>
    <w:rsid w:val="00E170AA"/>
    <w:rsid w:val="00E22F6B"/>
    <w:rsid w:val="00E2425F"/>
    <w:rsid w:val="00E31704"/>
    <w:rsid w:val="00E52E11"/>
    <w:rsid w:val="00E559BD"/>
    <w:rsid w:val="00E55F00"/>
    <w:rsid w:val="00E61DD2"/>
    <w:rsid w:val="00E641AB"/>
    <w:rsid w:val="00E76C2F"/>
    <w:rsid w:val="00E86C69"/>
    <w:rsid w:val="00E93DD5"/>
    <w:rsid w:val="00E97A10"/>
    <w:rsid w:val="00EA7BA3"/>
    <w:rsid w:val="00EA7E13"/>
    <w:rsid w:val="00EB0C5C"/>
    <w:rsid w:val="00EC3BE4"/>
    <w:rsid w:val="00EC7587"/>
    <w:rsid w:val="00ED2260"/>
    <w:rsid w:val="00EE5659"/>
    <w:rsid w:val="00EF676C"/>
    <w:rsid w:val="00F067C3"/>
    <w:rsid w:val="00F0759C"/>
    <w:rsid w:val="00F10A61"/>
    <w:rsid w:val="00F12EE7"/>
    <w:rsid w:val="00F13EE9"/>
    <w:rsid w:val="00F20CDA"/>
    <w:rsid w:val="00F260DC"/>
    <w:rsid w:val="00F2787F"/>
    <w:rsid w:val="00F37EFE"/>
    <w:rsid w:val="00F666A3"/>
    <w:rsid w:val="00F70958"/>
    <w:rsid w:val="00F71DA7"/>
    <w:rsid w:val="00F73D8C"/>
    <w:rsid w:val="00F808B5"/>
    <w:rsid w:val="00F82704"/>
    <w:rsid w:val="00F85FB9"/>
    <w:rsid w:val="00FA5638"/>
    <w:rsid w:val="00FB5040"/>
    <w:rsid w:val="00FC3BB0"/>
    <w:rsid w:val="00FD69A8"/>
    <w:rsid w:val="00FE0ACB"/>
    <w:rsid w:val="00FF1BA6"/>
    <w:rsid w:val="00FF2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4056D1"/>
  <w15:docId w15:val="{24BA1463-DE4F-4635-BD1E-2E5268A0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718"/>
    <w:pPr>
      <w:overflowPunct w:val="0"/>
      <w:autoSpaceDE w:val="0"/>
      <w:autoSpaceDN w:val="0"/>
      <w:adjustRightInd w:val="0"/>
    </w:pPr>
    <w:rPr>
      <w:rFonts w:ascii="Times New Roman" w:eastAsia="Times New Roman" w:hAnsi="Times New Roman"/>
      <w:sz w:val="20"/>
      <w:szCs w:val="20"/>
    </w:rPr>
  </w:style>
  <w:style w:type="paragraph" w:styleId="Heading1">
    <w:name w:val="heading 1"/>
    <w:basedOn w:val="Normal"/>
    <w:next w:val="Normal"/>
    <w:link w:val="Heading1Char"/>
    <w:uiPriority w:val="99"/>
    <w:qFormat/>
    <w:rsid w:val="00B80718"/>
    <w:pPr>
      <w:keepNext/>
      <w:tabs>
        <w:tab w:val="right" w:pos="1440"/>
        <w:tab w:val="left" w:pos="2160"/>
      </w:tabs>
      <w:outlineLvl w:val="0"/>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0718"/>
    <w:rPr>
      <w:rFonts w:ascii="Arial" w:hAnsi="Arial" w:cs="Times New Roman"/>
      <w:b/>
      <w:bCs/>
      <w:sz w:val="20"/>
      <w:szCs w:val="20"/>
    </w:rPr>
  </w:style>
  <w:style w:type="paragraph" w:styleId="BodyTextIndent">
    <w:name w:val="Body Text Indent"/>
    <w:basedOn w:val="Normal"/>
    <w:link w:val="BodyTextIndentChar"/>
    <w:uiPriority w:val="99"/>
    <w:semiHidden/>
    <w:rsid w:val="00B80718"/>
    <w:pPr>
      <w:ind w:left="2160"/>
    </w:pPr>
    <w:rPr>
      <w:rFonts w:ascii="Arial" w:hAnsi="Arial" w:cs="Arial"/>
    </w:rPr>
  </w:style>
  <w:style w:type="character" w:customStyle="1" w:styleId="BodyTextIndentChar">
    <w:name w:val="Body Text Indent Char"/>
    <w:basedOn w:val="DefaultParagraphFont"/>
    <w:link w:val="BodyTextIndent"/>
    <w:uiPriority w:val="99"/>
    <w:semiHidden/>
    <w:locked/>
    <w:rsid w:val="00B80718"/>
    <w:rPr>
      <w:rFonts w:ascii="Arial" w:hAnsi="Arial" w:cs="Arial"/>
      <w:sz w:val="20"/>
      <w:szCs w:val="20"/>
    </w:rPr>
  </w:style>
  <w:style w:type="paragraph" w:customStyle="1" w:styleId="msolistparagraph0">
    <w:name w:val="msolistparagraph"/>
    <w:basedOn w:val="Normal"/>
    <w:uiPriority w:val="99"/>
    <w:rsid w:val="001E1757"/>
    <w:pPr>
      <w:overflowPunct/>
      <w:autoSpaceDE/>
      <w:autoSpaceDN/>
      <w:adjustRightInd/>
      <w:ind w:left="720"/>
    </w:pPr>
    <w:rPr>
      <w:sz w:val="24"/>
      <w:szCs w:val="24"/>
    </w:rPr>
  </w:style>
  <w:style w:type="paragraph" w:styleId="ListParagraph">
    <w:name w:val="List Paragraph"/>
    <w:basedOn w:val="Normal"/>
    <w:uiPriority w:val="34"/>
    <w:qFormat/>
    <w:rsid w:val="00614837"/>
    <w:pPr>
      <w:ind w:left="720"/>
      <w:contextualSpacing/>
    </w:pPr>
  </w:style>
  <w:style w:type="character" w:styleId="Hyperlink">
    <w:name w:val="Hyperlink"/>
    <w:basedOn w:val="DefaultParagraphFont"/>
    <w:uiPriority w:val="99"/>
    <w:unhideWhenUsed/>
    <w:rsid w:val="00F666A3"/>
    <w:rPr>
      <w:color w:val="0000FF" w:themeColor="hyperlink"/>
      <w:u w:val="single"/>
    </w:rPr>
  </w:style>
  <w:style w:type="character" w:customStyle="1" w:styleId="UnresolvedMention1">
    <w:name w:val="Unresolved Mention1"/>
    <w:basedOn w:val="DefaultParagraphFont"/>
    <w:uiPriority w:val="99"/>
    <w:semiHidden/>
    <w:unhideWhenUsed/>
    <w:rsid w:val="00F666A3"/>
    <w:rPr>
      <w:color w:val="808080"/>
      <w:shd w:val="clear" w:color="auto" w:fill="E6E6E6"/>
    </w:rPr>
  </w:style>
  <w:style w:type="paragraph" w:styleId="BalloonText">
    <w:name w:val="Balloon Text"/>
    <w:basedOn w:val="Normal"/>
    <w:link w:val="BalloonTextChar"/>
    <w:uiPriority w:val="99"/>
    <w:semiHidden/>
    <w:unhideWhenUsed/>
    <w:rsid w:val="000C5A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A03"/>
    <w:rPr>
      <w:rFonts w:ascii="Segoe UI" w:eastAsia="Times New Roman" w:hAnsi="Segoe UI" w:cs="Segoe UI"/>
      <w:sz w:val="18"/>
      <w:szCs w:val="18"/>
    </w:rPr>
  </w:style>
  <w:style w:type="character" w:customStyle="1" w:styleId="domain">
    <w:name w:val="domain"/>
    <w:basedOn w:val="DefaultParagraphFont"/>
    <w:rsid w:val="001C066A"/>
  </w:style>
  <w:style w:type="character" w:customStyle="1" w:styleId="vanity-name">
    <w:name w:val="vanity-name"/>
    <w:basedOn w:val="DefaultParagraphFont"/>
    <w:rsid w:val="001C066A"/>
  </w:style>
  <w:style w:type="character" w:styleId="CommentReference">
    <w:name w:val="annotation reference"/>
    <w:basedOn w:val="DefaultParagraphFont"/>
    <w:uiPriority w:val="99"/>
    <w:semiHidden/>
    <w:unhideWhenUsed/>
    <w:rsid w:val="00877B51"/>
    <w:rPr>
      <w:sz w:val="16"/>
      <w:szCs w:val="16"/>
    </w:rPr>
  </w:style>
  <w:style w:type="paragraph" w:styleId="CommentText">
    <w:name w:val="annotation text"/>
    <w:basedOn w:val="Normal"/>
    <w:link w:val="CommentTextChar"/>
    <w:uiPriority w:val="99"/>
    <w:semiHidden/>
    <w:unhideWhenUsed/>
    <w:rsid w:val="00877B51"/>
  </w:style>
  <w:style w:type="character" w:customStyle="1" w:styleId="CommentTextChar">
    <w:name w:val="Comment Text Char"/>
    <w:basedOn w:val="DefaultParagraphFont"/>
    <w:link w:val="CommentText"/>
    <w:uiPriority w:val="99"/>
    <w:semiHidden/>
    <w:rsid w:val="00877B51"/>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7B51"/>
    <w:rPr>
      <w:b/>
      <w:bCs/>
    </w:rPr>
  </w:style>
  <w:style w:type="character" w:customStyle="1" w:styleId="CommentSubjectChar">
    <w:name w:val="Comment Subject Char"/>
    <w:basedOn w:val="CommentTextChar"/>
    <w:link w:val="CommentSubject"/>
    <w:uiPriority w:val="99"/>
    <w:semiHidden/>
    <w:rsid w:val="00877B51"/>
    <w:rPr>
      <w:rFonts w:ascii="Times New Roman" w:eastAsia="Times New Roman" w:hAnsi="Times New Roman"/>
      <w:b/>
      <w:bCs/>
      <w:sz w:val="20"/>
      <w:szCs w:val="20"/>
    </w:rPr>
  </w:style>
  <w:style w:type="character" w:styleId="FollowedHyperlink">
    <w:name w:val="FollowedHyperlink"/>
    <w:basedOn w:val="DefaultParagraphFont"/>
    <w:uiPriority w:val="99"/>
    <w:semiHidden/>
    <w:unhideWhenUsed/>
    <w:rsid w:val="00877B51"/>
    <w:rPr>
      <w:color w:val="800080" w:themeColor="followedHyperlink"/>
      <w:u w:val="single"/>
    </w:rPr>
  </w:style>
  <w:style w:type="table" w:styleId="TableGrid">
    <w:name w:val="Table Grid"/>
    <w:basedOn w:val="TableNormal"/>
    <w:locked/>
    <w:rsid w:val="0040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1DD2"/>
    <w:pPr>
      <w:tabs>
        <w:tab w:val="center" w:pos="4680"/>
        <w:tab w:val="right" w:pos="9360"/>
      </w:tabs>
    </w:pPr>
  </w:style>
  <w:style w:type="character" w:customStyle="1" w:styleId="HeaderChar">
    <w:name w:val="Header Char"/>
    <w:basedOn w:val="DefaultParagraphFont"/>
    <w:link w:val="Header"/>
    <w:uiPriority w:val="99"/>
    <w:rsid w:val="00E61DD2"/>
    <w:rPr>
      <w:rFonts w:ascii="Times New Roman" w:eastAsia="Times New Roman" w:hAnsi="Times New Roman"/>
      <w:sz w:val="20"/>
      <w:szCs w:val="20"/>
    </w:rPr>
  </w:style>
  <w:style w:type="paragraph" w:styleId="Footer">
    <w:name w:val="footer"/>
    <w:basedOn w:val="Normal"/>
    <w:link w:val="FooterChar"/>
    <w:uiPriority w:val="99"/>
    <w:unhideWhenUsed/>
    <w:rsid w:val="00E61DD2"/>
    <w:pPr>
      <w:tabs>
        <w:tab w:val="center" w:pos="4680"/>
        <w:tab w:val="right" w:pos="9360"/>
      </w:tabs>
    </w:pPr>
  </w:style>
  <w:style w:type="character" w:customStyle="1" w:styleId="FooterChar">
    <w:name w:val="Footer Char"/>
    <w:basedOn w:val="DefaultParagraphFont"/>
    <w:link w:val="Footer"/>
    <w:uiPriority w:val="99"/>
    <w:rsid w:val="00E61DD2"/>
    <w:rPr>
      <w:rFonts w:ascii="Times New Roman" w:eastAsia="Times New Roman" w:hAnsi="Times New Roman"/>
      <w:sz w:val="20"/>
      <w:szCs w:val="20"/>
    </w:rPr>
  </w:style>
  <w:style w:type="character" w:customStyle="1" w:styleId="bylinebycopy">
    <w:name w:val="byline__bycopy"/>
    <w:basedOn w:val="DefaultParagraphFont"/>
    <w:rsid w:val="00F82704"/>
  </w:style>
  <w:style w:type="character" w:customStyle="1" w:styleId="bylineauthor">
    <w:name w:val="byline__author"/>
    <w:basedOn w:val="DefaultParagraphFont"/>
    <w:rsid w:val="00F82704"/>
  </w:style>
  <w:style w:type="character" w:styleId="UnresolvedMention">
    <w:name w:val="Unresolved Mention"/>
    <w:basedOn w:val="DefaultParagraphFont"/>
    <w:uiPriority w:val="99"/>
    <w:semiHidden/>
    <w:unhideWhenUsed/>
    <w:rsid w:val="007D0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13367">
      <w:marLeft w:val="0"/>
      <w:marRight w:val="0"/>
      <w:marTop w:val="0"/>
      <w:marBottom w:val="0"/>
      <w:divBdr>
        <w:top w:val="none" w:sz="0" w:space="0" w:color="auto"/>
        <w:left w:val="none" w:sz="0" w:space="0" w:color="auto"/>
        <w:bottom w:val="none" w:sz="0" w:space="0" w:color="auto"/>
        <w:right w:val="none" w:sz="0" w:space="0" w:color="auto"/>
      </w:divBdr>
    </w:div>
    <w:div w:id="351613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H-Management.org" TargetMode="External"/><Relationship Id="rId13" Type="http://schemas.openxmlformats.org/officeDocument/2006/relationships/hyperlink" Target="https://facilityexecutive.com/2020/12/occupant-health-hinges-on-indoor-air-quality/" TargetMode="External"/><Relationship Id="rId18" Type="http://schemas.openxmlformats.org/officeDocument/2006/relationships/hyperlink" Target="https://www.seakexperts.com/members/13367-nancy-m-mcclellan" TargetMode="External"/><Relationship Id="rId3" Type="http://schemas.openxmlformats.org/officeDocument/2006/relationships/styles" Target="styles.xml"/><Relationship Id="rId21" Type="http://schemas.openxmlformats.org/officeDocument/2006/relationships/hyperlink" Target="https://www.jurispro.com/files/articles/exampledepositionin2021_6117.pdf" TargetMode="External"/><Relationship Id="rId7" Type="http://schemas.openxmlformats.org/officeDocument/2006/relationships/endnotes" Target="endnotes.xml"/><Relationship Id="rId12" Type="http://schemas.openxmlformats.org/officeDocument/2006/relationships/hyperlink" Target="https://synergist.aiha.org/201802-aiha-ohta-sign-mou" TargetMode="External"/><Relationship Id="rId17" Type="http://schemas.openxmlformats.org/officeDocument/2006/relationships/hyperlink" Target="https://www.youtube.com/watch?v=LC7jSdSZZ7Y" TargetMode="External"/><Relationship Id="rId2" Type="http://schemas.openxmlformats.org/officeDocument/2006/relationships/numbering" Target="numbering.xml"/><Relationship Id="rId16" Type="http://schemas.openxmlformats.org/officeDocument/2006/relationships/hyperlink" Target="https://abcnews.go.com/Health/air-purifiers-cleaners-safer-indoors-covid-19/story?id=71520539" TargetMode="External"/><Relationship Id="rId20" Type="http://schemas.openxmlformats.org/officeDocument/2006/relationships/hyperlink" Target="https://www.experts.com/consultants/industrial-hygiene-consultant-nancy-mcclell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iha.org/press/occupational-health-professionals-urge-chemical-manufacturers-to-protect-the-health-of-their-workers" TargetMode="External"/><Relationship Id="rId5" Type="http://schemas.openxmlformats.org/officeDocument/2006/relationships/webSettings" Target="webSettings.xml"/><Relationship Id="rId15" Type="http://schemas.openxmlformats.org/officeDocument/2006/relationships/hyperlink" Target="https://abcnews.go.com/author/eden_david" TargetMode="External"/><Relationship Id="rId23" Type="http://schemas.openxmlformats.org/officeDocument/2006/relationships/theme" Target="theme/theme1.xml"/><Relationship Id="rId10" Type="http://schemas.openxmlformats.org/officeDocument/2006/relationships/hyperlink" Target="http://www.linkedin.com/in/nancy-m-mcclellan" TargetMode="External"/><Relationship Id="rId19" Type="http://schemas.openxmlformats.org/officeDocument/2006/relationships/hyperlink" Target="https://www.jurispro.com/expert/nancy-mcclellan-6117" TargetMode="External"/><Relationship Id="rId4" Type="http://schemas.openxmlformats.org/officeDocument/2006/relationships/settings" Target="settings.xml"/><Relationship Id="rId9" Type="http://schemas.openxmlformats.org/officeDocument/2006/relationships/hyperlink" Target="mailto:nancy.mcclellan@oh-management.org" TargetMode="External"/><Relationship Id="rId14" Type="http://schemas.openxmlformats.org/officeDocument/2006/relationships/hyperlink" Target="https://www.chemengonline.com/virus-countermeasures-drive-worker-safe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CF6BA-A402-4E13-B240-3D395621A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Nancy M</vt:lpstr>
    </vt:vector>
  </TitlesOfParts>
  <Company>Abbott Laboratories</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Nancy M</dc:title>
  <dc:creator>Nancy McClellan</dc:creator>
  <cp:keywords>Resume</cp:keywords>
  <cp:lastModifiedBy>Nancy</cp:lastModifiedBy>
  <cp:revision>3</cp:revision>
  <cp:lastPrinted>2018-06-20T17:39:00Z</cp:lastPrinted>
  <dcterms:created xsi:type="dcterms:W3CDTF">2023-03-18T19:02:00Z</dcterms:created>
  <dcterms:modified xsi:type="dcterms:W3CDTF">2023-03-22T15:21:00Z</dcterms:modified>
</cp:coreProperties>
</file>